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81F83" w14:textId="77777777" w:rsidR="00706151" w:rsidRPr="00706151" w:rsidRDefault="00706151" w:rsidP="00706151">
      <w:pPr>
        <w:jc w:val="center"/>
        <w:rPr>
          <w:rFonts w:eastAsia="Times New Roman"/>
          <w:b/>
          <w:caps/>
        </w:rPr>
      </w:pPr>
      <w:bookmarkStart w:id="0" w:name="_GoBack"/>
      <w:bookmarkEnd w:id="0"/>
      <w:r w:rsidRPr="00706151">
        <w:rPr>
          <w:rFonts w:eastAsia="Times New Roman"/>
          <w:b/>
          <w:caps/>
        </w:rPr>
        <w:t>DOCKET NO. 48746</w:t>
      </w:r>
    </w:p>
    <w:p w14:paraId="1D2DD309" w14:textId="77777777" w:rsidR="00706151" w:rsidRPr="00706151" w:rsidRDefault="00706151" w:rsidP="00706151">
      <w:pPr>
        <w:jc w:val="center"/>
        <w:rPr>
          <w:rFonts w:eastAsia="Times New Roman"/>
          <w:b/>
          <w:szCs w:val="20"/>
        </w:rPr>
      </w:pPr>
    </w:p>
    <w:tbl>
      <w:tblPr>
        <w:tblW w:w="9360" w:type="dxa"/>
        <w:jc w:val="center"/>
        <w:tblLook w:val="01E0" w:firstRow="1" w:lastRow="1" w:firstColumn="1" w:lastColumn="1" w:noHBand="0" w:noVBand="0"/>
      </w:tblPr>
      <w:tblGrid>
        <w:gridCol w:w="4320"/>
        <w:gridCol w:w="720"/>
        <w:gridCol w:w="4320"/>
      </w:tblGrid>
      <w:tr w:rsidR="00706151" w:rsidRPr="00706151" w14:paraId="2983DC10" w14:textId="77777777" w:rsidTr="009C2A2A">
        <w:trPr>
          <w:trHeight w:val="1251"/>
          <w:jc w:val="center"/>
        </w:trPr>
        <w:tc>
          <w:tcPr>
            <w:tcW w:w="4320" w:type="dxa"/>
          </w:tcPr>
          <w:p w14:paraId="0205D013" w14:textId="77777777" w:rsidR="00706151" w:rsidRPr="00706151" w:rsidRDefault="00706151" w:rsidP="00706151">
            <w:pPr>
              <w:rPr>
                <w:rFonts w:ascii="Times New Roman Bold" w:eastAsia="Times New Roman" w:hAnsi="Times New Roman Bold"/>
                <w:b/>
                <w:caps/>
                <w:szCs w:val="20"/>
              </w:rPr>
            </w:pPr>
            <w:r w:rsidRPr="00706151">
              <w:rPr>
                <w:rFonts w:ascii="Times New Roman Bold" w:eastAsia="Times New Roman" w:hAnsi="Times New Roman Bold"/>
                <w:b/>
                <w:caps/>
                <w:color w:val="000000"/>
              </w:rPr>
              <w:t>APPLICATION OF THE CITY OF MARSHALL TO AMEND ITS WATER CERTIFICATE OF CONVENIENCE AND NECESSITY IN HARRISON COUNTY</w:t>
            </w:r>
          </w:p>
        </w:tc>
        <w:tc>
          <w:tcPr>
            <w:tcW w:w="720" w:type="dxa"/>
          </w:tcPr>
          <w:p w14:paraId="340C072D" w14:textId="77777777" w:rsidR="00706151" w:rsidRPr="00706151" w:rsidRDefault="00706151" w:rsidP="00706151">
            <w:pPr>
              <w:jc w:val="center"/>
              <w:rPr>
                <w:rFonts w:eastAsia="Times New Roman"/>
                <w:b/>
                <w:szCs w:val="20"/>
              </w:rPr>
            </w:pPr>
            <w:r w:rsidRPr="00706151">
              <w:rPr>
                <w:rFonts w:eastAsia="Times New Roman"/>
                <w:b/>
                <w:szCs w:val="20"/>
              </w:rPr>
              <w:t>§</w:t>
            </w:r>
          </w:p>
          <w:p w14:paraId="4C7C0B83" w14:textId="77777777" w:rsidR="00706151" w:rsidRPr="00706151" w:rsidRDefault="00706151" w:rsidP="00706151">
            <w:pPr>
              <w:jc w:val="center"/>
              <w:rPr>
                <w:rFonts w:eastAsia="Times New Roman"/>
                <w:b/>
                <w:szCs w:val="20"/>
              </w:rPr>
            </w:pPr>
            <w:r w:rsidRPr="00706151">
              <w:rPr>
                <w:rFonts w:eastAsia="Times New Roman"/>
                <w:b/>
                <w:szCs w:val="20"/>
              </w:rPr>
              <w:t>§</w:t>
            </w:r>
          </w:p>
          <w:p w14:paraId="4DD279FB" w14:textId="77777777" w:rsidR="00706151" w:rsidRPr="00706151" w:rsidRDefault="00706151" w:rsidP="00706151">
            <w:pPr>
              <w:jc w:val="center"/>
              <w:rPr>
                <w:rFonts w:eastAsia="Times New Roman"/>
                <w:b/>
                <w:szCs w:val="20"/>
              </w:rPr>
            </w:pPr>
            <w:r w:rsidRPr="00706151">
              <w:rPr>
                <w:rFonts w:eastAsia="Times New Roman"/>
                <w:b/>
                <w:szCs w:val="20"/>
              </w:rPr>
              <w:t>§</w:t>
            </w:r>
          </w:p>
          <w:p w14:paraId="1E9E6069" w14:textId="77777777" w:rsidR="00706151" w:rsidRPr="00706151" w:rsidRDefault="00706151" w:rsidP="00706151">
            <w:pPr>
              <w:jc w:val="center"/>
              <w:rPr>
                <w:rFonts w:eastAsia="Times New Roman"/>
                <w:b/>
                <w:szCs w:val="20"/>
              </w:rPr>
            </w:pPr>
            <w:r w:rsidRPr="00706151">
              <w:rPr>
                <w:rFonts w:eastAsia="Times New Roman"/>
                <w:b/>
                <w:szCs w:val="20"/>
              </w:rPr>
              <w:t>§</w:t>
            </w:r>
          </w:p>
          <w:p w14:paraId="3CE567E6" w14:textId="77777777" w:rsidR="00706151" w:rsidRPr="00706151" w:rsidRDefault="00706151" w:rsidP="00706151">
            <w:pPr>
              <w:jc w:val="center"/>
              <w:rPr>
                <w:rFonts w:eastAsia="Times New Roman"/>
                <w:b/>
                <w:szCs w:val="20"/>
              </w:rPr>
            </w:pPr>
            <w:r w:rsidRPr="00706151">
              <w:rPr>
                <w:rFonts w:eastAsia="Times New Roman"/>
                <w:b/>
                <w:szCs w:val="20"/>
              </w:rPr>
              <w:t>§</w:t>
            </w:r>
          </w:p>
        </w:tc>
        <w:tc>
          <w:tcPr>
            <w:tcW w:w="4320" w:type="dxa"/>
          </w:tcPr>
          <w:p w14:paraId="47CFAE88" w14:textId="77777777" w:rsidR="00706151" w:rsidRPr="00706151" w:rsidRDefault="00706151" w:rsidP="00706151">
            <w:pPr>
              <w:keepNext/>
              <w:tabs>
                <w:tab w:val="center" w:pos="4770"/>
                <w:tab w:val="left" w:pos="5400"/>
              </w:tabs>
              <w:jc w:val="center"/>
              <w:rPr>
                <w:rFonts w:eastAsia="Times New Roman"/>
                <w:b/>
                <w:bCs/>
                <w:caps/>
                <w:szCs w:val="20"/>
              </w:rPr>
            </w:pPr>
            <w:r w:rsidRPr="00706151">
              <w:rPr>
                <w:rFonts w:eastAsia="Times New Roman"/>
                <w:b/>
                <w:bCs/>
                <w:caps/>
                <w:szCs w:val="20"/>
              </w:rPr>
              <w:t>PUBLIC UTILITY COMMISSION</w:t>
            </w:r>
          </w:p>
          <w:p w14:paraId="0567784B" w14:textId="77777777" w:rsidR="00706151" w:rsidRPr="00706151" w:rsidRDefault="00706151" w:rsidP="00706151">
            <w:pPr>
              <w:keepNext/>
              <w:tabs>
                <w:tab w:val="center" w:pos="4770"/>
                <w:tab w:val="left" w:pos="5400"/>
              </w:tabs>
              <w:jc w:val="center"/>
              <w:rPr>
                <w:rFonts w:eastAsia="Times New Roman"/>
                <w:b/>
                <w:bCs/>
                <w:caps/>
                <w:szCs w:val="20"/>
              </w:rPr>
            </w:pPr>
          </w:p>
          <w:p w14:paraId="6D7E8366" w14:textId="77777777" w:rsidR="00706151" w:rsidRPr="00706151" w:rsidRDefault="00706151" w:rsidP="00706151">
            <w:pPr>
              <w:keepNext/>
              <w:tabs>
                <w:tab w:val="center" w:pos="4770"/>
                <w:tab w:val="left" w:pos="5400"/>
              </w:tabs>
              <w:jc w:val="center"/>
              <w:rPr>
                <w:rFonts w:eastAsia="Times New Roman"/>
                <w:b/>
                <w:bCs/>
                <w:caps/>
                <w:szCs w:val="20"/>
              </w:rPr>
            </w:pPr>
            <w:r w:rsidRPr="00706151">
              <w:rPr>
                <w:rFonts w:eastAsia="Times New Roman"/>
                <w:b/>
                <w:bCs/>
                <w:caps/>
                <w:szCs w:val="20"/>
              </w:rPr>
              <w:t xml:space="preserve">OF </w:t>
            </w:r>
            <w:smartTag w:uri="urn:schemas-microsoft-com:office:smarttags" w:element="State">
              <w:smartTag w:uri="urn:schemas-microsoft-com:office:smarttags" w:element="place">
                <w:r w:rsidRPr="00706151">
                  <w:rPr>
                    <w:rFonts w:eastAsia="Times New Roman"/>
                    <w:b/>
                    <w:bCs/>
                    <w:caps/>
                    <w:szCs w:val="20"/>
                  </w:rPr>
                  <w:t>TEXAS</w:t>
                </w:r>
              </w:smartTag>
            </w:smartTag>
          </w:p>
        </w:tc>
      </w:tr>
    </w:tbl>
    <w:p w14:paraId="429E1CF7" w14:textId="77777777" w:rsidR="009E07CC" w:rsidRDefault="009E07CC" w:rsidP="00430E96">
      <w:pPr>
        <w:pStyle w:val="LGTitle"/>
        <w:spacing w:after="0"/>
      </w:pPr>
    </w:p>
    <w:p w14:paraId="46CA10B0" w14:textId="77777777" w:rsidR="00430E96" w:rsidRDefault="00430E96" w:rsidP="009E07CC">
      <w:pPr>
        <w:pStyle w:val="LGTitle"/>
        <w:spacing w:after="0"/>
      </w:pPr>
      <w:r w:rsidRPr="009E07CC">
        <w:t>Agreed motion to admit evidence and Proposed notice of approval</w:t>
      </w:r>
    </w:p>
    <w:p w14:paraId="50EF0B6D" w14:textId="77777777" w:rsidR="009E07CC" w:rsidRPr="009E07CC" w:rsidRDefault="009E07CC" w:rsidP="009E07CC">
      <w:pPr>
        <w:pStyle w:val="BodyText"/>
      </w:pPr>
    </w:p>
    <w:p w14:paraId="7D96261E" w14:textId="3991DCE7" w:rsidR="00430E96" w:rsidRDefault="00430E96" w:rsidP="00473D87">
      <w:pPr>
        <w:pStyle w:val="LGBodyTextDD"/>
        <w:spacing w:line="360" w:lineRule="auto"/>
      </w:pPr>
      <w:r>
        <w:t xml:space="preserve">COMES NOW the Staff of the Public Utility Commission of Texas (Staff) and files this Agreed Motion to Admit Evidence and Proposed Notice of Approval, with agreement from </w:t>
      </w:r>
      <w:r w:rsidRPr="0045482A">
        <w:rPr>
          <w:szCs w:val="24"/>
        </w:rPr>
        <w:fldChar w:fldCharType="begin"/>
      </w:r>
      <w:r w:rsidRPr="0045482A">
        <w:rPr>
          <w:szCs w:val="24"/>
        </w:rPr>
        <w:instrText xml:space="preserve"> MERGEFIELD Applicant </w:instrText>
      </w:r>
      <w:r w:rsidRPr="0045482A">
        <w:rPr>
          <w:szCs w:val="24"/>
        </w:rPr>
        <w:fldChar w:fldCharType="separate"/>
      </w:r>
      <w:r w:rsidR="00706151" w:rsidRPr="00EC12FB">
        <w:rPr>
          <w:szCs w:val="24"/>
        </w:rPr>
        <w:t>the City of Marshall (</w:t>
      </w:r>
      <w:r w:rsidR="00706151">
        <w:rPr>
          <w:szCs w:val="24"/>
        </w:rPr>
        <w:t>Marshall</w:t>
      </w:r>
      <w:r w:rsidR="00706151" w:rsidRPr="00EC12FB">
        <w:rPr>
          <w:szCs w:val="24"/>
        </w:rPr>
        <w:t>)</w:t>
      </w:r>
      <w:r w:rsidRPr="0045482A">
        <w:rPr>
          <w:szCs w:val="24"/>
        </w:rPr>
        <w:fldChar w:fldCharType="end"/>
      </w:r>
      <w:r w:rsidRPr="00383CFC">
        <w:t xml:space="preserve"> </w:t>
      </w:r>
      <w:r>
        <w:t>(together</w:t>
      </w:r>
      <w:r w:rsidR="003C3D63">
        <w:t>,</w:t>
      </w:r>
      <w:r>
        <w:t xml:space="preserve"> the Parties).  In support thereof, the Parties show the following:</w:t>
      </w:r>
    </w:p>
    <w:p w14:paraId="04413EB8" w14:textId="77777777" w:rsidR="00430E96" w:rsidRPr="00E944B1" w:rsidRDefault="001C2A9A" w:rsidP="00473D87">
      <w:pPr>
        <w:pStyle w:val="ListParagraph"/>
        <w:numPr>
          <w:ilvl w:val="0"/>
          <w:numId w:val="12"/>
        </w:numPr>
        <w:spacing w:line="360" w:lineRule="auto"/>
        <w:jc w:val="center"/>
        <w:rPr>
          <w:b/>
        </w:rPr>
      </w:pPr>
      <w:r w:rsidRPr="00E944B1">
        <w:rPr>
          <w:b/>
        </w:rPr>
        <w:t>B</w:t>
      </w:r>
      <w:r w:rsidR="00430E96" w:rsidRPr="00E944B1">
        <w:rPr>
          <w:b/>
        </w:rPr>
        <w:t>ACKGROUND</w:t>
      </w:r>
    </w:p>
    <w:p w14:paraId="560FC906" w14:textId="77777777" w:rsidR="00706151" w:rsidRPr="00706151" w:rsidRDefault="00706151" w:rsidP="00706151">
      <w:pPr>
        <w:spacing w:line="360" w:lineRule="auto"/>
        <w:ind w:firstLine="720"/>
        <w:jc w:val="both"/>
        <w:rPr>
          <w:rFonts w:eastAsia="Times New Roman"/>
        </w:rPr>
      </w:pPr>
      <w:r w:rsidRPr="00706151">
        <w:rPr>
          <w:rFonts w:eastAsia="Times New Roman"/>
        </w:rPr>
        <w:t xml:space="preserve">On October 9, 2018, the City of Marshall (Marshall) filed an application </w:t>
      </w:r>
      <w:r w:rsidRPr="00706151">
        <w:rPr>
          <w:rFonts w:eastAsia="Times New Roman"/>
          <w:bCs/>
        </w:rPr>
        <w:t xml:space="preserve">to amend </w:t>
      </w:r>
      <w:r w:rsidRPr="00706151">
        <w:rPr>
          <w:rFonts w:eastAsia="Times New Roman"/>
        </w:rPr>
        <w:t>its water Certificate of Convenience and Necessity (CCN) No. 11064 in Harrison County, Texas pursuant to Texas Water Code (TWC) §§ 13.242 to 13.250 and 16 Texas Administrative Code (TAC) §§ 24.225 to 24.237.</w:t>
      </w:r>
    </w:p>
    <w:p w14:paraId="369FBD27" w14:textId="7935501F" w:rsidR="00430E96" w:rsidRDefault="00430E96" w:rsidP="00473D87">
      <w:pPr>
        <w:spacing w:line="360" w:lineRule="auto"/>
        <w:ind w:firstLine="720"/>
        <w:jc w:val="both"/>
      </w:pPr>
      <w:r w:rsidRPr="00AA6638">
        <w:t>Staff recommend</w:t>
      </w:r>
      <w:r w:rsidR="003C3D63">
        <w:t>ed</w:t>
      </w:r>
      <w:r w:rsidRPr="00AA6638">
        <w:t xml:space="preserve"> approval </w:t>
      </w:r>
      <w:r w:rsidR="003C3D63">
        <w:t xml:space="preserve">of the application </w:t>
      </w:r>
      <w:r w:rsidRPr="00AA6638">
        <w:t xml:space="preserve">on </w:t>
      </w:r>
      <w:r w:rsidR="00226A67">
        <w:t xml:space="preserve">June </w:t>
      </w:r>
      <w:r w:rsidR="00706151">
        <w:t>22</w:t>
      </w:r>
      <w:r w:rsidR="001C2A9A">
        <w:t xml:space="preserve">, </w:t>
      </w:r>
      <w:r w:rsidR="00706151">
        <w:t>2020</w:t>
      </w:r>
      <w:r w:rsidR="001C2A9A">
        <w:t xml:space="preserve">. </w:t>
      </w:r>
      <w:r w:rsidR="00226A67">
        <w:t xml:space="preserve">The </w:t>
      </w:r>
      <w:r w:rsidR="003C3D63">
        <w:t xml:space="preserve">procedural schedule adopted in Order No. 13 issued on May 18, 2020 </w:t>
      </w:r>
      <w:r w:rsidR="00226A67">
        <w:t>set the deadline to file a</w:t>
      </w:r>
      <w:r w:rsidRPr="00AA6638">
        <w:t xml:space="preserve"> motion to admit evidence and proposed notice of approval</w:t>
      </w:r>
      <w:r w:rsidR="00226A67">
        <w:t xml:space="preserve"> as July </w:t>
      </w:r>
      <w:r w:rsidR="00706151">
        <w:t>5</w:t>
      </w:r>
      <w:r w:rsidR="00226A67">
        <w:t xml:space="preserve">, </w:t>
      </w:r>
      <w:r w:rsidR="00706151">
        <w:t>2020</w:t>
      </w:r>
      <w:r w:rsidR="00226A67">
        <w:t xml:space="preserve">. </w:t>
      </w:r>
      <w:r w:rsidR="003C3D63">
        <w:t>T</w:t>
      </w:r>
      <w:r w:rsidR="00226A67">
        <w:t xml:space="preserve">his pleading is </w:t>
      </w:r>
      <w:r w:rsidR="00706151">
        <w:t>therefore</w:t>
      </w:r>
      <w:r w:rsidRPr="00AA6638">
        <w:t xml:space="preserve"> timely filed.</w:t>
      </w:r>
      <w:r w:rsidR="003C3D63">
        <w:rPr>
          <w:rStyle w:val="FootnoteReference"/>
        </w:rPr>
        <w:footnoteReference w:id="1"/>
      </w:r>
    </w:p>
    <w:p w14:paraId="29285012" w14:textId="77777777" w:rsidR="00226A67" w:rsidRDefault="00226A67" w:rsidP="00473D87">
      <w:pPr>
        <w:spacing w:line="360" w:lineRule="auto"/>
        <w:ind w:firstLine="720"/>
        <w:jc w:val="both"/>
      </w:pPr>
    </w:p>
    <w:p w14:paraId="0A948049" w14:textId="77777777" w:rsidR="00430E96" w:rsidRPr="001C2A9A" w:rsidRDefault="00430E96" w:rsidP="00473D87">
      <w:pPr>
        <w:pStyle w:val="Heading1"/>
        <w:numPr>
          <w:ilvl w:val="0"/>
          <w:numId w:val="12"/>
        </w:numPr>
        <w:spacing w:after="0" w:line="360" w:lineRule="auto"/>
        <w:rPr>
          <w:sz w:val="24"/>
          <w:szCs w:val="24"/>
        </w:rPr>
      </w:pPr>
      <w:r w:rsidRPr="001C2A9A">
        <w:rPr>
          <w:sz w:val="24"/>
          <w:szCs w:val="24"/>
        </w:rPr>
        <w:t>Agreed motion to admit evidence</w:t>
      </w:r>
    </w:p>
    <w:p w14:paraId="7E0A1767" w14:textId="77777777" w:rsidR="00430E96" w:rsidRDefault="00430E96" w:rsidP="00B93F76">
      <w:pPr>
        <w:pStyle w:val="LGBodyTextDD"/>
        <w:spacing w:line="360" w:lineRule="auto"/>
      </w:pPr>
      <w:r>
        <w:t>The Parties move to admit the following evidence into the record of this proceeding:</w:t>
      </w:r>
    </w:p>
    <w:p w14:paraId="6430D509" w14:textId="4AF7F694" w:rsidR="00430E96" w:rsidRDefault="00706151" w:rsidP="00942F94">
      <w:pPr>
        <w:pStyle w:val="LGListNumber"/>
      </w:pPr>
      <w:r>
        <w:t>Marshall’s</w:t>
      </w:r>
      <w:r w:rsidR="00430E96">
        <w:t xml:space="preserve"> </w:t>
      </w:r>
      <w:r>
        <w:t>Application to Obtain or Amend a Water or Sewer Certificate of Convenience and Necessity</w:t>
      </w:r>
      <w:r w:rsidR="00430E96">
        <w:t xml:space="preserve">, filed on </w:t>
      </w:r>
      <w:r w:rsidR="00226A67">
        <w:t xml:space="preserve">October </w:t>
      </w:r>
      <w:r>
        <w:t>9</w:t>
      </w:r>
      <w:r w:rsidR="001C2A9A">
        <w:t xml:space="preserve">, </w:t>
      </w:r>
      <w:r w:rsidR="00430E96">
        <w:t>2018</w:t>
      </w:r>
      <w:r>
        <w:t xml:space="preserve"> (AIS Item No. 1)</w:t>
      </w:r>
      <w:r w:rsidR="00976312">
        <w:t xml:space="preserve">, and amended on </w:t>
      </w:r>
      <w:r w:rsidR="003C3D63">
        <w:t xml:space="preserve">April 15, 2020 (AIS Item No. 38), </w:t>
      </w:r>
      <w:r w:rsidR="008E753D">
        <w:t xml:space="preserve">and </w:t>
      </w:r>
      <w:r w:rsidR="003C3D63">
        <w:t>May 15, 2020</w:t>
      </w:r>
      <w:r w:rsidR="00B93F76">
        <w:t xml:space="preserve"> (AIS Item No. 43)</w:t>
      </w:r>
      <w:r>
        <w:t>;</w:t>
      </w:r>
    </w:p>
    <w:p w14:paraId="4069959B" w14:textId="2DE9475E" w:rsidR="00430E96" w:rsidRDefault="00430E96" w:rsidP="008E753D">
      <w:pPr>
        <w:pStyle w:val="LGListNumber"/>
      </w:pPr>
      <w:r>
        <w:t xml:space="preserve">The notices, affidavits, and proof of notice, filed on </w:t>
      </w:r>
      <w:r w:rsidR="006D2EB0">
        <w:t xml:space="preserve">December 21, 2018 (AIS Item No. 7) </w:t>
      </w:r>
      <w:r w:rsidR="00B216CF">
        <w:t>and February</w:t>
      </w:r>
      <w:r w:rsidR="00706151">
        <w:t xml:space="preserve"> </w:t>
      </w:r>
      <w:r w:rsidR="00976312">
        <w:t>6</w:t>
      </w:r>
      <w:r w:rsidR="001C2A9A">
        <w:t>, 201</w:t>
      </w:r>
      <w:r w:rsidR="00976312">
        <w:t>9</w:t>
      </w:r>
      <w:r w:rsidR="00706151">
        <w:t xml:space="preserve"> (AIS Item No. </w:t>
      </w:r>
      <w:r w:rsidR="00976312">
        <w:t>10</w:t>
      </w:r>
      <w:r w:rsidR="00706151">
        <w:t>)</w:t>
      </w:r>
      <w:r w:rsidR="009D20F0">
        <w:t>;</w:t>
      </w:r>
    </w:p>
    <w:p w14:paraId="2D9D4542" w14:textId="77777777" w:rsidR="00984998" w:rsidRDefault="00976312" w:rsidP="008E753D">
      <w:pPr>
        <w:pStyle w:val="LGListNumber"/>
      </w:pPr>
      <w:r>
        <w:lastRenderedPageBreak/>
        <w:t>Marshall’s</w:t>
      </w:r>
      <w:r w:rsidR="00984998">
        <w:t xml:space="preserve"> Response to Staff’s First Request for Information, filed on </w:t>
      </w:r>
      <w:r>
        <w:t>October</w:t>
      </w:r>
      <w:r w:rsidR="00984998">
        <w:t xml:space="preserve"> </w:t>
      </w:r>
      <w:r>
        <w:t>14</w:t>
      </w:r>
      <w:r w:rsidR="00984998">
        <w:t>, 2019</w:t>
      </w:r>
      <w:r>
        <w:t xml:space="preserve"> (AIS Item No. 20)</w:t>
      </w:r>
      <w:r w:rsidR="009D20F0">
        <w:t>;</w:t>
      </w:r>
    </w:p>
    <w:p w14:paraId="0576C8AD" w14:textId="77777777" w:rsidR="00976312" w:rsidRDefault="00976312" w:rsidP="008E753D">
      <w:pPr>
        <w:pStyle w:val="LGListNumber"/>
      </w:pPr>
      <w:r>
        <w:t>Marshall’s Response to Staff’s Second Request for Information, filed on November 22, 2019 (AIS Item No. 25)</w:t>
      </w:r>
      <w:r w:rsidR="009D20F0">
        <w:t>;</w:t>
      </w:r>
    </w:p>
    <w:p w14:paraId="38FD4434" w14:textId="77777777" w:rsidR="008E753D" w:rsidRDefault="008E753D" w:rsidP="001F409F">
      <w:pPr>
        <w:pStyle w:val="LGListNumber"/>
      </w:pPr>
      <w:r>
        <w:t>Marshall’s Response to Staff’s Third Request for Information, filed on April 13, 2020 (AIS Item Nos. 36 and 37)</w:t>
      </w:r>
    </w:p>
    <w:p w14:paraId="672E50EF" w14:textId="77777777" w:rsidR="008E753D" w:rsidRDefault="008E753D" w:rsidP="001F409F">
      <w:pPr>
        <w:pStyle w:val="LGListNumber"/>
      </w:pPr>
      <w:r>
        <w:t>Marshall’s Response to Staff’s Fourth Request for Information, filed on May 21, 2020 (AIS Item No. 45);</w:t>
      </w:r>
    </w:p>
    <w:p w14:paraId="76E3DD0D" w14:textId="77777777" w:rsidR="00430E96" w:rsidRDefault="00430E96">
      <w:pPr>
        <w:pStyle w:val="LGListNumber"/>
      </w:pPr>
      <w:r>
        <w:t xml:space="preserve">The consent forms to the final map and certificate, filed on </w:t>
      </w:r>
      <w:r w:rsidR="00226A67">
        <w:t xml:space="preserve">June </w:t>
      </w:r>
      <w:r w:rsidR="00976312">
        <w:t>3</w:t>
      </w:r>
      <w:r w:rsidR="001C2A9A">
        <w:t>, 20</w:t>
      </w:r>
      <w:r w:rsidR="00976312">
        <w:t>20</w:t>
      </w:r>
      <w:r w:rsidR="009D20F0">
        <w:t xml:space="preserve"> (AIS Item No. 46); and</w:t>
      </w:r>
    </w:p>
    <w:p w14:paraId="1EA44212" w14:textId="77777777" w:rsidR="00430E96" w:rsidRDefault="00430E96">
      <w:pPr>
        <w:pStyle w:val="LGListNumber"/>
      </w:pPr>
      <w:r>
        <w:t xml:space="preserve">Commission Staff’s Final Recommendation that the Application be approved, filed on </w:t>
      </w:r>
      <w:r w:rsidR="00226A67">
        <w:t xml:space="preserve">June </w:t>
      </w:r>
      <w:r w:rsidR="00976312">
        <w:t>22</w:t>
      </w:r>
      <w:r w:rsidR="001C2A9A">
        <w:t xml:space="preserve">, </w:t>
      </w:r>
      <w:r w:rsidR="00976312">
        <w:t>2020</w:t>
      </w:r>
      <w:r w:rsidR="009D20F0">
        <w:t xml:space="preserve"> (AIS Item No. 47)</w:t>
      </w:r>
      <w:r>
        <w:t>.</w:t>
      </w:r>
    </w:p>
    <w:p w14:paraId="1E877A3E" w14:textId="25BB5DE4" w:rsidR="00430E96" w:rsidRPr="001C2A9A" w:rsidRDefault="00430E96" w:rsidP="00473D87">
      <w:pPr>
        <w:pStyle w:val="Heading1"/>
        <w:numPr>
          <w:ilvl w:val="0"/>
          <w:numId w:val="12"/>
        </w:numPr>
        <w:spacing w:after="0" w:line="360" w:lineRule="auto"/>
        <w:rPr>
          <w:sz w:val="24"/>
          <w:szCs w:val="24"/>
        </w:rPr>
      </w:pPr>
      <w:r w:rsidRPr="001C2A9A">
        <w:rPr>
          <w:sz w:val="24"/>
          <w:szCs w:val="24"/>
        </w:rPr>
        <w:t>proposed notice of approval</w:t>
      </w:r>
    </w:p>
    <w:p w14:paraId="4E695DDC" w14:textId="29440ABF" w:rsidR="00430E96" w:rsidRDefault="00976312" w:rsidP="00473D87">
      <w:pPr>
        <w:pStyle w:val="LGBodyTextDD"/>
        <w:spacing w:line="360" w:lineRule="auto"/>
      </w:pPr>
      <w:r>
        <w:t>The Parties</w:t>
      </w:r>
      <w:r w:rsidR="00430E96">
        <w:t xml:space="preserve"> have agreed on the attached Proposed Notice of Approval to grant </w:t>
      </w:r>
      <w:r>
        <w:t>Marshall’s</w:t>
      </w:r>
      <w:r w:rsidR="00430E96">
        <w:t xml:space="preserve"> Application to </w:t>
      </w:r>
      <w:r>
        <w:t xml:space="preserve">amend its water Certificate of Convenience and Necessity (CCN) No. 11064 in Harrison County, Texas. </w:t>
      </w:r>
      <w:r w:rsidR="00430E96">
        <w:t xml:space="preserve">Also attached are the certificate and map from Staff’s final recommendation. </w:t>
      </w:r>
    </w:p>
    <w:p w14:paraId="3B42A9BF" w14:textId="77777777" w:rsidR="00226A67" w:rsidRDefault="00226A67" w:rsidP="00473D87">
      <w:pPr>
        <w:pStyle w:val="LGBodyTextDD"/>
        <w:spacing w:line="360" w:lineRule="auto"/>
      </w:pPr>
    </w:p>
    <w:p w14:paraId="0776E2A6" w14:textId="77777777" w:rsidR="00430E96" w:rsidRPr="001C2A9A" w:rsidRDefault="00430E96" w:rsidP="00473D87">
      <w:pPr>
        <w:pStyle w:val="Heading1"/>
        <w:numPr>
          <w:ilvl w:val="0"/>
          <w:numId w:val="12"/>
        </w:numPr>
        <w:spacing w:after="0" w:line="360" w:lineRule="auto"/>
        <w:rPr>
          <w:sz w:val="24"/>
          <w:szCs w:val="24"/>
        </w:rPr>
      </w:pPr>
      <w:r w:rsidRPr="001C2A9A">
        <w:rPr>
          <w:sz w:val="24"/>
          <w:szCs w:val="24"/>
        </w:rPr>
        <w:t>conclusion</w:t>
      </w:r>
    </w:p>
    <w:p w14:paraId="76E1C11C" w14:textId="325CF83C" w:rsidR="00430E96" w:rsidRDefault="00430E96" w:rsidP="00473D87">
      <w:pPr>
        <w:pStyle w:val="LGBodyTextDD"/>
        <w:spacing w:line="360" w:lineRule="auto"/>
      </w:pPr>
      <w:r>
        <w:t xml:space="preserve">The Parties respectfully request that the Commission grant the </w:t>
      </w:r>
      <w:r w:rsidR="00976312">
        <w:t xml:space="preserve">Agreed </w:t>
      </w:r>
      <w:r>
        <w:t>Motion to Admit Evidence, and adopt the attached Proposed Notice of Approval.</w:t>
      </w:r>
    </w:p>
    <w:p w14:paraId="4DBA41F6" w14:textId="77777777" w:rsidR="004C1DCC" w:rsidRDefault="004C1DCC">
      <w:pPr>
        <w:spacing w:after="160" w:line="259" w:lineRule="auto"/>
        <w:rPr>
          <w:bCs/>
        </w:rPr>
      </w:pPr>
      <w:r>
        <w:rPr>
          <w:bCs/>
        </w:rPr>
        <w:br w:type="page"/>
      </w:r>
    </w:p>
    <w:p w14:paraId="7D815EB1" w14:textId="77777777" w:rsidR="00430E96" w:rsidRPr="00E85698" w:rsidRDefault="00430E96" w:rsidP="00430E96">
      <w:pPr>
        <w:rPr>
          <w:b/>
        </w:rPr>
      </w:pPr>
      <w:r w:rsidRPr="00E85698">
        <w:rPr>
          <w:b/>
        </w:rPr>
        <w:lastRenderedPageBreak/>
        <w:t xml:space="preserve">Dated:  </w:t>
      </w:r>
      <w:r w:rsidR="00431A49" w:rsidRPr="00E85698">
        <w:rPr>
          <w:b/>
        </w:rPr>
        <w:t>July 6, 2020</w:t>
      </w:r>
    </w:p>
    <w:p w14:paraId="671AB4D1" w14:textId="77777777" w:rsidR="00430E96" w:rsidRPr="00DF0F91" w:rsidRDefault="00430E96" w:rsidP="00430E96">
      <w:pPr>
        <w:rPr>
          <w:bCs/>
        </w:rPr>
      </w:pPr>
    </w:p>
    <w:p w14:paraId="0697B455" w14:textId="77777777" w:rsidR="00E97E3B" w:rsidRPr="00E97E3B" w:rsidRDefault="00E97E3B" w:rsidP="00E97E3B">
      <w:pPr>
        <w:spacing w:line="480" w:lineRule="auto"/>
        <w:ind w:left="3600" w:firstLine="720"/>
        <w:jc w:val="both"/>
        <w:rPr>
          <w:rFonts w:eastAsia="Times New Roman"/>
          <w:szCs w:val="20"/>
        </w:rPr>
      </w:pPr>
      <w:r w:rsidRPr="00E97E3B">
        <w:rPr>
          <w:rFonts w:eastAsia="Times New Roman"/>
          <w:szCs w:val="20"/>
        </w:rPr>
        <w:t>Respectfully submitted,</w:t>
      </w:r>
    </w:p>
    <w:p w14:paraId="04EDE4C5" w14:textId="77777777" w:rsidR="00E97E3B" w:rsidRPr="00E97E3B" w:rsidRDefault="00E97E3B" w:rsidP="00E97E3B">
      <w:pPr>
        <w:ind w:left="4320"/>
        <w:contextualSpacing/>
        <w:rPr>
          <w:rFonts w:eastAsia="Times New Roman"/>
          <w:b/>
        </w:rPr>
      </w:pPr>
      <w:r w:rsidRPr="00E97E3B">
        <w:rPr>
          <w:rFonts w:eastAsia="Times New Roman"/>
          <w:b/>
        </w:rPr>
        <w:t xml:space="preserve">PUBLIC UTILITY COMMISSION OF TEXAS </w:t>
      </w:r>
    </w:p>
    <w:p w14:paraId="356DFC69" w14:textId="77777777" w:rsidR="00E97E3B" w:rsidRPr="00E97E3B" w:rsidRDefault="00E97E3B" w:rsidP="00E97E3B">
      <w:pPr>
        <w:ind w:left="4320"/>
        <w:contextualSpacing/>
        <w:jc w:val="both"/>
        <w:rPr>
          <w:rFonts w:eastAsia="Times New Roman"/>
          <w:b/>
        </w:rPr>
      </w:pPr>
      <w:r w:rsidRPr="00E97E3B">
        <w:rPr>
          <w:rFonts w:eastAsia="Times New Roman"/>
          <w:b/>
        </w:rPr>
        <w:t>LEGAL DIVISION</w:t>
      </w:r>
    </w:p>
    <w:p w14:paraId="57790D61" w14:textId="77777777" w:rsidR="00E97E3B" w:rsidRPr="00E97E3B" w:rsidRDefault="00E97E3B" w:rsidP="00E97E3B">
      <w:pPr>
        <w:jc w:val="both"/>
        <w:rPr>
          <w:rFonts w:eastAsia="Times New Roman"/>
          <w:szCs w:val="20"/>
        </w:rPr>
      </w:pPr>
    </w:p>
    <w:p w14:paraId="5A0315C8" w14:textId="77777777" w:rsidR="00E97E3B" w:rsidRPr="00E97E3B" w:rsidRDefault="00E97E3B" w:rsidP="00E97E3B">
      <w:pPr>
        <w:jc w:val="both"/>
        <w:rPr>
          <w:rFonts w:eastAsia="Times New Roman"/>
          <w:szCs w:val="20"/>
        </w:rPr>
      </w:pP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t>Rachelle Nicolette Robles</w:t>
      </w:r>
    </w:p>
    <w:p w14:paraId="436787CD" w14:textId="77777777" w:rsidR="00E97E3B" w:rsidRPr="00E97E3B" w:rsidRDefault="00E97E3B" w:rsidP="00E97E3B">
      <w:pPr>
        <w:jc w:val="both"/>
        <w:rPr>
          <w:rFonts w:eastAsia="Times New Roman"/>
          <w:szCs w:val="20"/>
        </w:rPr>
      </w:pP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t xml:space="preserve">Division Director </w:t>
      </w:r>
    </w:p>
    <w:p w14:paraId="75D19DC2" w14:textId="77777777" w:rsidR="00E97E3B" w:rsidRPr="00E97E3B" w:rsidRDefault="00E97E3B" w:rsidP="00E97E3B">
      <w:pPr>
        <w:jc w:val="both"/>
        <w:rPr>
          <w:rFonts w:eastAsia="Times New Roman"/>
          <w:szCs w:val="20"/>
        </w:rPr>
      </w:pPr>
    </w:p>
    <w:p w14:paraId="059E16F6" w14:textId="77777777" w:rsidR="00E97E3B" w:rsidRPr="00E97E3B" w:rsidRDefault="00E97E3B" w:rsidP="00E97E3B">
      <w:pPr>
        <w:ind w:left="4320"/>
        <w:jc w:val="both"/>
        <w:rPr>
          <w:rFonts w:eastAsia="Calibri"/>
          <w:szCs w:val="20"/>
        </w:rPr>
      </w:pPr>
      <w:r w:rsidRPr="00E97E3B">
        <w:rPr>
          <w:rFonts w:eastAsia="Calibri"/>
          <w:szCs w:val="20"/>
        </w:rPr>
        <w:t>Eleanor D’Ambrosio</w:t>
      </w:r>
    </w:p>
    <w:p w14:paraId="1CE39C08" w14:textId="77777777" w:rsidR="00E97E3B" w:rsidRPr="00E97E3B" w:rsidRDefault="00E97E3B" w:rsidP="00E97E3B">
      <w:pPr>
        <w:keepNext/>
        <w:ind w:left="4320"/>
        <w:jc w:val="both"/>
        <w:rPr>
          <w:rFonts w:eastAsia="Times New Roman"/>
        </w:rPr>
      </w:pPr>
      <w:r w:rsidRPr="00E97E3B">
        <w:rPr>
          <w:rFonts w:eastAsia="Times New Roman"/>
        </w:rPr>
        <w:t>Managing Attorney</w:t>
      </w:r>
    </w:p>
    <w:p w14:paraId="62E5AF61" w14:textId="77777777" w:rsidR="00E97E3B" w:rsidRPr="00E97E3B" w:rsidRDefault="00E97E3B" w:rsidP="00E97E3B">
      <w:pPr>
        <w:keepNext/>
        <w:ind w:left="4320"/>
        <w:jc w:val="both"/>
        <w:rPr>
          <w:rFonts w:eastAsia="Times New Roman"/>
        </w:rPr>
      </w:pPr>
    </w:p>
    <w:p w14:paraId="2085F93A" w14:textId="77777777" w:rsidR="00E97E3B" w:rsidRPr="00E97E3B" w:rsidRDefault="00E97E3B" w:rsidP="00E97E3B">
      <w:pPr>
        <w:keepNext/>
        <w:ind w:left="4320"/>
        <w:jc w:val="both"/>
        <w:rPr>
          <w:rFonts w:eastAsia="Times New Roman"/>
          <w:szCs w:val="20"/>
        </w:rPr>
      </w:pPr>
    </w:p>
    <w:p w14:paraId="4EB6E981" w14:textId="77777777" w:rsidR="00E97E3B" w:rsidRPr="00E97E3B" w:rsidRDefault="00E97E3B" w:rsidP="00E97E3B">
      <w:pPr>
        <w:ind w:left="4320"/>
        <w:jc w:val="both"/>
        <w:rPr>
          <w:rFonts w:eastAsia="Times New Roman"/>
        </w:rPr>
      </w:pPr>
      <w:r w:rsidRPr="00E97E3B">
        <w:rPr>
          <w:rFonts w:eastAsia="Times New Roman"/>
        </w:rPr>
        <w:t>_</w:t>
      </w:r>
      <w:r w:rsidRPr="00E97E3B">
        <w:rPr>
          <w:rFonts w:eastAsia="Times New Roman"/>
          <w:u w:val="single"/>
        </w:rPr>
        <w:t>/s/ John Harrison</w:t>
      </w:r>
      <w:r w:rsidRPr="00E97E3B">
        <w:rPr>
          <w:rFonts w:eastAsia="Times New Roman"/>
        </w:rPr>
        <w:t>______________</w:t>
      </w:r>
    </w:p>
    <w:p w14:paraId="5A28E5FC" w14:textId="77777777" w:rsidR="00E97E3B" w:rsidRPr="00E97E3B" w:rsidRDefault="00E97E3B" w:rsidP="00E97E3B">
      <w:pPr>
        <w:overflowPunct w:val="0"/>
        <w:autoSpaceDE w:val="0"/>
        <w:autoSpaceDN w:val="0"/>
        <w:adjustRightInd w:val="0"/>
        <w:ind w:left="3600" w:firstLine="720"/>
        <w:jc w:val="both"/>
        <w:textAlignment w:val="baseline"/>
        <w:rPr>
          <w:rFonts w:eastAsia="Times New Roman"/>
          <w:szCs w:val="20"/>
        </w:rPr>
      </w:pPr>
      <w:r w:rsidRPr="00E97E3B">
        <w:rPr>
          <w:rFonts w:eastAsia="Times New Roman"/>
          <w:color w:val="000000"/>
          <w:szCs w:val="20"/>
        </w:rPr>
        <w:t>John Harrison</w:t>
      </w:r>
    </w:p>
    <w:p w14:paraId="6E0BD281" w14:textId="77777777" w:rsidR="00E97E3B" w:rsidRPr="00E97E3B" w:rsidRDefault="00E97E3B" w:rsidP="00E97E3B">
      <w:pPr>
        <w:overflowPunct w:val="0"/>
        <w:autoSpaceDE w:val="0"/>
        <w:autoSpaceDN w:val="0"/>
        <w:adjustRightInd w:val="0"/>
        <w:jc w:val="both"/>
        <w:textAlignment w:val="baseline"/>
        <w:rPr>
          <w:rFonts w:eastAsia="Times New Roman"/>
          <w:szCs w:val="20"/>
        </w:rPr>
      </w:pP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t>State Bar No. 24097806</w:t>
      </w:r>
    </w:p>
    <w:p w14:paraId="56979686" w14:textId="77777777" w:rsidR="00E97E3B" w:rsidRPr="00E97E3B" w:rsidRDefault="00E97E3B" w:rsidP="00E97E3B">
      <w:pPr>
        <w:overflowPunct w:val="0"/>
        <w:autoSpaceDE w:val="0"/>
        <w:autoSpaceDN w:val="0"/>
        <w:adjustRightInd w:val="0"/>
        <w:jc w:val="both"/>
        <w:textAlignment w:val="baseline"/>
        <w:rPr>
          <w:rFonts w:eastAsia="Times New Roman"/>
          <w:szCs w:val="20"/>
        </w:rPr>
      </w:pP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t>1701 N. Congress Avenue</w:t>
      </w:r>
    </w:p>
    <w:p w14:paraId="10766FAB" w14:textId="77777777" w:rsidR="00E97E3B" w:rsidRPr="00E97E3B" w:rsidRDefault="00E97E3B" w:rsidP="00E97E3B">
      <w:pPr>
        <w:overflowPunct w:val="0"/>
        <w:autoSpaceDE w:val="0"/>
        <w:autoSpaceDN w:val="0"/>
        <w:adjustRightInd w:val="0"/>
        <w:jc w:val="both"/>
        <w:textAlignment w:val="baseline"/>
        <w:rPr>
          <w:rFonts w:eastAsia="Times New Roman"/>
          <w:szCs w:val="20"/>
        </w:rPr>
      </w:pP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t>P.O. Box 13326</w:t>
      </w:r>
    </w:p>
    <w:p w14:paraId="2AA6B68F" w14:textId="77777777" w:rsidR="00E97E3B" w:rsidRPr="00E97E3B" w:rsidRDefault="00E97E3B" w:rsidP="00E97E3B">
      <w:pPr>
        <w:overflowPunct w:val="0"/>
        <w:autoSpaceDE w:val="0"/>
        <w:autoSpaceDN w:val="0"/>
        <w:adjustRightInd w:val="0"/>
        <w:jc w:val="both"/>
        <w:textAlignment w:val="baseline"/>
        <w:rPr>
          <w:rFonts w:eastAsia="Times New Roman"/>
          <w:szCs w:val="20"/>
        </w:rPr>
      </w:pP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t>Austin, Texas 78711-3326</w:t>
      </w:r>
    </w:p>
    <w:p w14:paraId="58B651B5" w14:textId="77777777" w:rsidR="00E97E3B" w:rsidRPr="00E97E3B" w:rsidRDefault="00E97E3B" w:rsidP="00E97E3B">
      <w:pPr>
        <w:overflowPunct w:val="0"/>
        <w:autoSpaceDE w:val="0"/>
        <w:autoSpaceDN w:val="0"/>
        <w:adjustRightInd w:val="0"/>
        <w:jc w:val="both"/>
        <w:textAlignment w:val="baseline"/>
        <w:rPr>
          <w:rFonts w:eastAsia="Times New Roman"/>
          <w:szCs w:val="20"/>
        </w:rPr>
      </w:pP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t>(512) 936-7277</w:t>
      </w:r>
    </w:p>
    <w:p w14:paraId="65696AB6" w14:textId="77777777" w:rsidR="00E97E3B" w:rsidRPr="00E97E3B" w:rsidRDefault="00E97E3B" w:rsidP="00E97E3B">
      <w:pPr>
        <w:overflowPunct w:val="0"/>
        <w:autoSpaceDE w:val="0"/>
        <w:autoSpaceDN w:val="0"/>
        <w:adjustRightInd w:val="0"/>
        <w:jc w:val="both"/>
        <w:textAlignment w:val="baseline"/>
        <w:rPr>
          <w:rFonts w:eastAsia="Times New Roman"/>
          <w:szCs w:val="20"/>
        </w:rPr>
      </w:pP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t>(512) 936-7268 (facsimile)</w:t>
      </w:r>
    </w:p>
    <w:p w14:paraId="182FBFC8" w14:textId="77777777" w:rsidR="00E97E3B" w:rsidRPr="00E97E3B" w:rsidRDefault="00E97E3B" w:rsidP="00E97E3B">
      <w:pPr>
        <w:overflowPunct w:val="0"/>
        <w:autoSpaceDE w:val="0"/>
        <w:autoSpaceDN w:val="0"/>
        <w:adjustRightInd w:val="0"/>
        <w:jc w:val="both"/>
        <w:textAlignment w:val="baseline"/>
        <w:rPr>
          <w:rFonts w:eastAsia="Times New Roman"/>
          <w:szCs w:val="20"/>
        </w:rPr>
      </w:pP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r>
      <w:r w:rsidRPr="00E97E3B">
        <w:rPr>
          <w:rFonts w:eastAsia="Times New Roman"/>
          <w:szCs w:val="20"/>
        </w:rPr>
        <w:tab/>
        <w:t>John.Harrison@puc.texas.gov</w:t>
      </w:r>
    </w:p>
    <w:p w14:paraId="7ADD1233" w14:textId="77777777" w:rsidR="004873D3" w:rsidRDefault="004873D3" w:rsidP="00430E96">
      <w:pPr>
        <w:jc w:val="center"/>
        <w:rPr>
          <w:b/>
          <w:bCs/>
          <w:caps/>
        </w:rPr>
      </w:pPr>
    </w:p>
    <w:p w14:paraId="0E1037B9" w14:textId="77777777" w:rsidR="004C1DCC" w:rsidRDefault="004C1DCC" w:rsidP="00430E96">
      <w:pPr>
        <w:jc w:val="center"/>
        <w:rPr>
          <w:b/>
          <w:bCs/>
          <w:caps/>
        </w:rPr>
      </w:pPr>
    </w:p>
    <w:p w14:paraId="1F367E2A" w14:textId="77777777" w:rsidR="004C1DCC" w:rsidRDefault="004C1DCC" w:rsidP="00430E96">
      <w:pPr>
        <w:jc w:val="center"/>
        <w:rPr>
          <w:b/>
          <w:bCs/>
          <w:caps/>
        </w:rPr>
      </w:pPr>
    </w:p>
    <w:p w14:paraId="0892CF74" w14:textId="77777777" w:rsidR="004C1DCC" w:rsidRDefault="004C1DCC" w:rsidP="00430E96">
      <w:pPr>
        <w:jc w:val="center"/>
        <w:rPr>
          <w:b/>
          <w:bCs/>
          <w:caps/>
        </w:rPr>
      </w:pPr>
    </w:p>
    <w:p w14:paraId="032D3F7B" w14:textId="77777777" w:rsidR="00430E96" w:rsidRDefault="00430E96" w:rsidP="00430E96">
      <w:pPr>
        <w:jc w:val="center"/>
        <w:rPr>
          <w:b/>
          <w:bCs/>
          <w:caps/>
        </w:rPr>
      </w:pPr>
    </w:p>
    <w:p w14:paraId="79E8F6D8" w14:textId="77777777" w:rsidR="00430E96" w:rsidRPr="00DA62EA" w:rsidRDefault="00430E96">
      <w:pPr>
        <w:jc w:val="center"/>
        <w:rPr>
          <w:b/>
          <w:bCs/>
          <w:caps/>
        </w:rPr>
      </w:pPr>
      <w:r w:rsidRPr="00491FA9">
        <w:rPr>
          <w:b/>
          <w:bCs/>
          <w:caps/>
        </w:rPr>
        <w:t>Docket</w:t>
      </w:r>
      <w:r w:rsidRPr="00491FA9">
        <w:rPr>
          <w:b/>
          <w:bCs/>
        </w:rPr>
        <w:t xml:space="preserve"> </w:t>
      </w:r>
      <w:r w:rsidRPr="00491FA9">
        <w:rPr>
          <w:b/>
          <w:bCs/>
          <w:caps/>
        </w:rPr>
        <w:t xml:space="preserve">No. </w:t>
      </w:r>
      <w:r w:rsidR="00E97E3B">
        <w:rPr>
          <w:b/>
          <w:bCs/>
          <w:caps/>
        </w:rPr>
        <w:t>48746</w:t>
      </w:r>
    </w:p>
    <w:p w14:paraId="7952C044" w14:textId="33ABEE23" w:rsidR="00430E96" w:rsidRPr="007C52EB" w:rsidRDefault="00430E96" w:rsidP="00430E96">
      <w:pPr>
        <w:keepNext/>
        <w:jc w:val="center"/>
        <w:rPr>
          <w:b/>
        </w:rPr>
      </w:pPr>
    </w:p>
    <w:p w14:paraId="76A6F4F3" w14:textId="77777777" w:rsidR="00430E96" w:rsidRPr="007C52EB" w:rsidRDefault="00430E96" w:rsidP="00430E96">
      <w:pPr>
        <w:keepNext/>
        <w:jc w:val="center"/>
        <w:rPr>
          <w:b/>
        </w:rPr>
      </w:pPr>
    </w:p>
    <w:p w14:paraId="7E0FFF0A" w14:textId="77777777" w:rsidR="00E97E3B" w:rsidRPr="00E97E3B" w:rsidRDefault="00E97E3B" w:rsidP="00E97E3B">
      <w:pPr>
        <w:keepNext/>
        <w:spacing w:line="360" w:lineRule="auto"/>
        <w:jc w:val="center"/>
        <w:rPr>
          <w:rFonts w:eastAsia="Times New Roman"/>
          <w:b/>
        </w:rPr>
      </w:pPr>
      <w:bookmarkStart w:id="1" w:name="_Hlk36031982"/>
      <w:r w:rsidRPr="00E97E3B">
        <w:rPr>
          <w:rFonts w:eastAsia="Times New Roman"/>
          <w:b/>
        </w:rPr>
        <w:t>CERTIFICATE OF SERVICE</w:t>
      </w:r>
    </w:p>
    <w:p w14:paraId="46B83112" w14:textId="65DB9479" w:rsidR="00E97E3B" w:rsidRPr="00E97E3B" w:rsidRDefault="00E97E3B" w:rsidP="00E97E3B">
      <w:pPr>
        <w:keepNext/>
        <w:spacing w:line="360" w:lineRule="auto"/>
        <w:ind w:firstLine="720"/>
        <w:jc w:val="both"/>
        <w:rPr>
          <w:rFonts w:eastAsia="Times New Roman"/>
        </w:rPr>
      </w:pPr>
      <w:r w:rsidRPr="00E97E3B">
        <w:rPr>
          <w:rFonts w:eastAsia="Times New Roman"/>
          <w:szCs w:val="20"/>
        </w:rPr>
        <w:t>I hereby certify that, unless otherwise ordered by the presiding officer, a true and correct copy of the foregoing document was transmitted by electronic mail to the parties of record on</w:t>
      </w:r>
      <w:r w:rsidRPr="00E97E3B">
        <w:rPr>
          <w:rFonts w:eastAsia="Times New Roman"/>
        </w:rPr>
        <w:t xml:space="preserve"> Ju</w:t>
      </w:r>
      <w:r w:rsidR="008D6895">
        <w:rPr>
          <w:rFonts w:eastAsia="Times New Roman"/>
        </w:rPr>
        <w:t>ly 6</w:t>
      </w:r>
      <w:r w:rsidRPr="00E97E3B">
        <w:rPr>
          <w:rFonts w:eastAsia="Times New Roman"/>
        </w:rPr>
        <w:t xml:space="preserve">, 2020, </w:t>
      </w:r>
      <w:r w:rsidRPr="00E97E3B">
        <w:rPr>
          <w:rFonts w:eastAsia="Calibri"/>
          <w:szCs w:val="20"/>
        </w:rPr>
        <w:t>in accordance with the Order Suspending Rules issued in Docket No. 50664.</w:t>
      </w:r>
    </w:p>
    <w:bookmarkEnd w:id="1"/>
    <w:p w14:paraId="233F64EB" w14:textId="77777777" w:rsidR="00E97E3B" w:rsidRPr="00E97E3B" w:rsidRDefault="00E97E3B" w:rsidP="00E97E3B">
      <w:pPr>
        <w:jc w:val="both"/>
        <w:rPr>
          <w:rFonts w:eastAsia="Times New Roman"/>
          <w:szCs w:val="20"/>
        </w:rPr>
      </w:pPr>
    </w:p>
    <w:p w14:paraId="520F5BFE" w14:textId="77777777" w:rsidR="00E97E3B" w:rsidRPr="00E97E3B" w:rsidRDefault="00E97E3B" w:rsidP="00E97E3B">
      <w:pPr>
        <w:ind w:left="4320"/>
        <w:jc w:val="both"/>
        <w:rPr>
          <w:rFonts w:eastAsia="Times New Roman"/>
        </w:rPr>
      </w:pPr>
      <w:r w:rsidRPr="00E97E3B">
        <w:rPr>
          <w:rFonts w:eastAsia="Times New Roman"/>
        </w:rPr>
        <w:t>_</w:t>
      </w:r>
      <w:r w:rsidRPr="00E97E3B">
        <w:rPr>
          <w:rFonts w:eastAsia="Times New Roman"/>
          <w:u w:val="single"/>
        </w:rPr>
        <w:t>/s/ John Harrison</w:t>
      </w:r>
      <w:r w:rsidRPr="00E97E3B">
        <w:rPr>
          <w:rFonts w:eastAsia="Times New Roman"/>
        </w:rPr>
        <w:t>______________</w:t>
      </w:r>
    </w:p>
    <w:p w14:paraId="32490A33" w14:textId="77777777" w:rsidR="00E97E3B" w:rsidRPr="00E97E3B" w:rsidRDefault="00E97E3B" w:rsidP="00E97E3B">
      <w:pPr>
        <w:overflowPunct w:val="0"/>
        <w:autoSpaceDE w:val="0"/>
        <w:autoSpaceDN w:val="0"/>
        <w:adjustRightInd w:val="0"/>
        <w:ind w:left="3600" w:firstLine="720"/>
        <w:jc w:val="both"/>
        <w:textAlignment w:val="baseline"/>
        <w:rPr>
          <w:rFonts w:eastAsia="Times New Roman"/>
          <w:szCs w:val="20"/>
        </w:rPr>
      </w:pPr>
      <w:r w:rsidRPr="00E97E3B">
        <w:rPr>
          <w:rFonts w:eastAsia="Times New Roman"/>
          <w:color w:val="000000"/>
          <w:szCs w:val="20"/>
        </w:rPr>
        <w:t>John Harrison</w:t>
      </w:r>
    </w:p>
    <w:p w14:paraId="371901B9" w14:textId="77777777" w:rsidR="00843B24" w:rsidRDefault="00843B24" w:rsidP="009E07CC">
      <w:pPr>
        <w:pStyle w:val="Docketnumber0"/>
        <w:rPr>
          <w:sz w:val="24"/>
          <w:szCs w:val="24"/>
        </w:rPr>
      </w:pPr>
    </w:p>
    <w:p w14:paraId="5563DCB7" w14:textId="77777777" w:rsidR="00843B24" w:rsidRDefault="00843B24" w:rsidP="009E07CC">
      <w:pPr>
        <w:pStyle w:val="Docketnumber0"/>
        <w:rPr>
          <w:sz w:val="24"/>
          <w:szCs w:val="24"/>
        </w:rPr>
      </w:pPr>
    </w:p>
    <w:p w14:paraId="73172F65" w14:textId="77777777" w:rsidR="00843B24" w:rsidRDefault="00843B24" w:rsidP="009E07CC">
      <w:pPr>
        <w:pStyle w:val="Docketnumber0"/>
        <w:rPr>
          <w:sz w:val="24"/>
          <w:szCs w:val="24"/>
        </w:rPr>
      </w:pPr>
    </w:p>
    <w:p w14:paraId="5B822A81" w14:textId="77777777" w:rsidR="00843B24" w:rsidRDefault="00843B24" w:rsidP="009E07CC">
      <w:pPr>
        <w:pStyle w:val="Docketnumber0"/>
        <w:rPr>
          <w:sz w:val="24"/>
          <w:szCs w:val="24"/>
        </w:rPr>
      </w:pPr>
    </w:p>
    <w:p w14:paraId="2BA57799" w14:textId="77777777" w:rsidR="00843B24" w:rsidRDefault="00843B24" w:rsidP="009E07CC">
      <w:pPr>
        <w:pStyle w:val="Docketnumber0"/>
        <w:rPr>
          <w:sz w:val="24"/>
          <w:szCs w:val="24"/>
        </w:rPr>
      </w:pPr>
    </w:p>
    <w:p w14:paraId="05E9EF2B" w14:textId="77777777" w:rsidR="00843B24" w:rsidRDefault="00843B24" w:rsidP="009E07CC">
      <w:pPr>
        <w:pStyle w:val="Docketnumber0"/>
        <w:rPr>
          <w:sz w:val="24"/>
          <w:szCs w:val="24"/>
        </w:rPr>
      </w:pPr>
    </w:p>
    <w:p w14:paraId="7A88FC24" w14:textId="77777777" w:rsidR="00843B24" w:rsidRPr="00843B24" w:rsidRDefault="00843B24" w:rsidP="00843B24">
      <w:pPr>
        <w:jc w:val="center"/>
        <w:rPr>
          <w:rFonts w:eastAsia="Times New Roman"/>
          <w:b/>
          <w:caps/>
        </w:rPr>
      </w:pPr>
      <w:r w:rsidRPr="00843B24">
        <w:rPr>
          <w:rFonts w:eastAsia="Times New Roman"/>
          <w:b/>
          <w:caps/>
        </w:rPr>
        <w:lastRenderedPageBreak/>
        <w:t>DOCKET NO. 48746</w:t>
      </w:r>
    </w:p>
    <w:p w14:paraId="743DE1C4" w14:textId="77777777" w:rsidR="00843B24" w:rsidRPr="00843B24" w:rsidRDefault="00843B24" w:rsidP="00843B24">
      <w:pPr>
        <w:jc w:val="center"/>
        <w:rPr>
          <w:rFonts w:eastAsia="Times New Roman"/>
          <w:b/>
          <w:szCs w:val="20"/>
        </w:rPr>
      </w:pPr>
    </w:p>
    <w:tbl>
      <w:tblPr>
        <w:tblW w:w="9360" w:type="dxa"/>
        <w:jc w:val="center"/>
        <w:tblLook w:val="01E0" w:firstRow="1" w:lastRow="1" w:firstColumn="1" w:lastColumn="1" w:noHBand="0" w:noVBand="0"/>
      </w:tblPr>
      <w:tblGrid>
        <w:gridCol w:w="4320"/>
        <w:gridCol w:w="720"/>
        <w:gridCol w:w="4320"/>
      </w:tblGrid>
      <w:tr w:rsidR="00843B24" w:rsidRPr="00843B24" w14:paraId="76AA86E4" w14:textId="77777777" w:rsidTr="009C2A2A">
        <w:trPr>
          <w:trHeight w:val="1251"/>
          <w:jc w:val="center"/>
        </w:trPr>
        <w:tc>
          <w:tcPr>
            <w:tcW w:w="4320" w:type="dxa"/>
          </w:tcPr>
          <w:p w14:paraId="050B239A" w14:textId="77777777" w:rsidR="00843B24" w:rsidRPr="00843B24" w:rsidRDefault="00843B24" w:rsidP="00843B24">
            <w:pPr>
              <w:rPr>
                <w:rFonts w:ascii="Times New Roman Bold" w:eastAsia="Times New Roman" w:hAnsi="Times New Roman Bold"/>
                <w:b/>
                <w:caps/>
                <w:szCs w:val="20"/>
              </w:rPr>
            </w:pPr>
            <w:r w:rsidRPr="00843B24">
              <w:rPr>
                <w:rFonts w:ascii="Times New Roman Bold" w:eastAsia="Times New Roman" w:hAnsi="Times New Roman Bold"/>
                <w:b/>
                <w:caps/>
                <w:color w:val="000000"/>
              </w:rPr>
              <w:t>APPLICATION OF THE CITY OF MARSHALL TO AMEND ITS WATER CERTIFICATE OF CONVENIENCE AND NECESSITY IN HARRISON COUNTY</w:t>
            </w:r>
          </w:p>
        </w:tc>
        <w:tc>
          <w:tcPr>
            <w:tcW w:w="720" w:type="dxa"/>
          </w:tcPr>
          <w:p w14:paraId="1761871E" w14:textId="77777777" w:rsidR="00843B24" w:rsidRPr="00843B24" w:rsidRDefault="00843B24" w:rsidP="00843B24">
            <w:pPr>
              <w:jc w:val="center"/>
              <w:rPr>
                <w:rFonts w:eastAsia="Times New Roman"/>
                <w:b/>
                <w:szCs w:val="20"/>
              </w:rPr>
            </w:pPr>
            <w:r w:rsidRPr="00843B24">
              <w:rPr>
                <w:rFonts w:eastAsia="Times New Roman"/>
                <w:b/>
                <w:szCs w:val="20"/>
              </w:rPr>
              <w:t>§</w:t>
            </w:r>
          </w:p>
          <w:p w14:paraId="138937E8" w14:textId="77777777" w:rsidR="00843B24" w:rsidRPr="00843B24" w:rsidRDefault="00843B24" w:rsidP="00843B24">
            <w:pPr>
              <w:jc w:val="center"/>
              <w:rPr>
                <w:rFonts w:eastAsia="Times New Roman"/>
                <w:b/>
                <w:szCs w:val="20"/>
              </w:rPr>
            </w:pPr>
            <w:r w:rsidRPr="00843B24">
              <w:rPr>
                <w:rFonts w:eastAsia="Times New Roman"/>
                <w:b/>
                <w:szCs w:val="20"/>
              </w:rPr>
              <w:t>§</w:t>
            </w:r>
          </w:p>
          <w:p w14:paraId="123286FE" w14:textId="77777777" w:rsidR="00843B24" w:rsidRPr="00843B24" w:rsidRDefault="00843B24" w:rsidP="00843B24">
            <w:pPr>
              <w:jc w:val="center"/>
              <w:rPr>
                <w:rFonts w:eastAsia="Times New Roman"/>
                <w:b/>
                <w:szCs w:val="20"/>
              </w:rPr>
            </w:pPr>
            <w:r w:rsidRPr="00843B24">
              <w:rPr>
                <w:rFonts w:eastAsia="Times New Roman"/>
                <w:b/>
                <w:szCs w:val="20"/>
              </w:rPr>
              <w:t>§</w:t>
            </w:r>
          </w:p>
          <w:p w14:paraId="37716B3B" w14:textId="77777777" w:rsidR="00843B24" w:rsidRPr="00843B24" w:rsidRDefault="00843B24" w:rsidP="00843B24">
            <w:pPr>
              <w:jc w:val="center"/>
              <w:rPr>
                <w:rFonts w:eastAsia="Times New Roman"/>
                <w:b/>
                <w:szCs w:val="20"/>
              </w:rPr>
            </w:pPr>
            <w:r w:rsidRPr="00843B24">
              <w:rPr>
                <w:rFonts w:eastAsia="Times New Roman"/>
                <w:b/>
                <w:szCs w:val="20"/>
              </w:rPr>
              <w:t>§</w:t>
            </w:r>
          </w:p>
          <w:p w14:paraId="152B8FAD" w14:textId="77777777" w:rsidR="00843B24" w:rsidRPr="00843B24" w:rsidRDefault="00843B24" w:rsidP="00843B24">
            <w:pPr>
              <w:jc w:val="center"/>
              <w:rPr>
                <w:rFonts w:eastAsia="Times New Roman"/>
                <w:b/>
                <w:szCs w:val="20"/>
              </w:rPr>
            </w:pPr>
            <w:r w:rsidRPr="00843B24">
              <w:rPr>
                <w:rFonts w:eastAsia="Times New Roman"/>
                <w:b/>
                <w:szCs w:val="20"/>
              </w:rPr>
              <w:t>§</w:t>
            </w:r>
          </w:p>
        </w:tc>
        <w:tc>
          <w:tcPr>
            <w:tcW w:w="4320" w:type="dxa"/>
          </w:tcPr>
          <w:p w14:paraId="4333A023" w14:textId="77777777" w:rsidR="00843B24" w:rsidRPr="00843B24" w:rsidRDefault="00843B24" w:rsidP="00843B24">
            <w:pPr>
              <w:keepNext/>
              <w:tabs>
                <w:tab w:val="center" w:pos="4770"/>
                <w:tab w:val="left" w:pos="5400"/>
              </w:tabs>
              <w:jc w:val="center"/>
              <w:rPr>
                <w:rFonts w:eastAsia="Times New Roman"/>
                <w:b/>
                <w:bCs/>
                <w:caps/>
                <w:szCs w:val="20"/>
              </w:rPr>
            </w:pPr>
            <w:r w:rsidRPr="00843B24">
              <w:rPr>
                <w:rFonts w:eastAsia="Times New Roman"/>
                <w:b/>
                <w:bCs/>
                <w:caps/>
                <w:szCs w:val="20"/>
              </w:rPr>
              <w:t>PUBLIC UTILITY COMMISSION</w:t>
            </w:r>
          </w:p>
          <w:p w14:paraId="2E9332B6" w14:textId="77777777" w:rsidR="00843B24" w:rsidRPr="00843B24" w:rsidRDefault="00843B24" w:rsidP="00843B24">
            <w:pPr>
              <w:keepNext/>
              <w:tabs>
                <w:tab w:val="center" w:pos="4770"/>
                <w:tab w:val="left" w:pos="5400"/>
              </w:tabs>
              <w:jc w:val="center"/>
              <w:rPr>
                <w:rFonts w:eastAsia="Times New Roman"/>
                <w:b/>
                <w:bCs/>
                <w:caps/>
                <w:szCs w:val="20"/>
              </w:rPr>
            </w:pPr>
          </w:p>
          <w:p w14:paraId="600D3B58" w14:textId="77777777" w:rsidR="00843B24" w:rsidRPr="00843B24" w:rsidRDefault="00843B24" w:rsidP="00843B24">
            <w:pPr>
              <w:keepNext/>
              <w:tabs>
                <w:tab w:val="center" w:pos="4770"/>
                <w:tab w:val="left" w:pos="5400"/>
              </w:tabs>
              <w:jc w:val="center"/>
              <w:rPr>
                <w:rFonts w:eastAsia="Times New Roman"/>
                <w:b/>
                <w:bCs/>
                <w:caps/>
                <w:szCs w:val="20"/>
              </w:rPr>
            </w:pPr>
            <w:r w:rsidRPr="00843B24">
              <w:rPr>
                <w:rFonts w:eastAsia="Times New Roman"/>
                <w:b/>
                <w:bCs/>
                <w:caps/>
                <w:szCs w:val="20"/>
              </w:rPr>
              <w:t xml:space="preserve">OF </w:t>
            </w:r>
            <w:smartTag w:uri="urn:schemas-microsoft-com:office:smarttags" w:element="State">
              <w:smartTag w:uri="urn:schemas-microsoft-com:office:smarttags" w:element="place">
                <w:r w:rsidRPr="00843B24">
                  <w:rPr>
                    <w:rFonts w:eastAsia="Times New Roman"/>
                    <w:b/>
                    <w:bCs/>
                    <w:caps/>
                    <w:szCs w:val="20"/>
                  </w:rPr>
                  <w:t>TEXAS</w:t>
                </w:r>
              </w:smartTag>
            </w:smartTag>
          </w:p>
        </w:tc>
      </w:tr>
    </w:tbl>
    <w:p w14:paraId="0705D690" w14:textId="77777777" w:rsidR="00430E96" w:rsidRDefault="00430E96" w:rsidP="00430E96">
      <w:pPr>
        <w:pStyle w:val="LGTitle"/>
        <w:spacing w:after="240"/>
      </w:pPr>
    </w:p>
    <w:p w14:paraId="0604FE00" w14:textId="77777777" w:rsidR="00430E96" w:rsidRPr="00EF3519" w:rsidRDefault="00430E96" w:rsidP="00430E96">
      <w:pPr>
        <w:pStyle w:val="LGTitle"/>
        <w:spacing w:after="240" w:line="360" w:lineRule="auto"/>
        <w:rPr>
          <w:u w:val="single"/>
        </w:rPr>
      </w:pPr>
      <w:r w:rsidRPr="00EF3519">
        <w:rPr>
          <w:u w:val="single"/>
        </w:rPr>
        <w:t>Proposed NOTICE OF APPROVAL</w:t>
      </w:r>
    </w:p>
    <w:p w14:paraId="0890F582" w14:textId="3544A051" w:rsidR="00430E96" w:rsidRDefault="00430E96">
      <w:pPr>
        <w:pStyle w:val="LGBodyTextDD"/>
        <w:spacing w:line="360" w:lineRule="auto"/>
      </w:pPr>
      <w:r>
        <w:t xml:space="preserve">This Proposed Notice of Approval addresses the application </w:t>
      </w:r>
      <w:r w:rsidR="00683618">
        <w:t>filed by</w:t>
      </w:r>
      <w:r w:rsidRPr="003A3612">
        <w:t xml:space="preserve"> </w:t>
      </w:r>
      <w:r w:rsidR="00843B24">
        <w:t>the City of Marshall</w:t>
      </w:r>
      <w:r w:rsidRPr="00E63E24">
        <w:t xml:space="preserve"> (</w:t>
      </w:r>
      <w:r w:rsidR="00843B24">
        <w:t>Marshall</w:t>
      </w:r>
      <w:r w:rsidRPr="00E63E24">
        <w:t>)</w:t>
      </w:r>
      <w:r w:rsidRPr="00885D2B">
        <w:t xml:space="preserve"> </w:t>
      </w:r>
      <w:r w:rsidRPr="00383CFC">
        <w:t xml:space="preserve">to amend </w:t>
      </w:r>
      <w:r w:rsidR="008D6895">
        <w:t>w</w:t>
      </w:r>
      <w:r>
        <w:t>ater</w:t>
      </w:r>
      <w:r w:rsidRPr="00383CFC">
        <w:t xml:space="preserve"> </w:t>
      </w:r>
      <w:r w:rsidR="004873D3">
        <w:t>C</w:t>
      </w:r>
      <w:r w:rsidRPr="00383CFC">
        <w:t xml:space="preserve">ertificate of </w:t>
      </w:r>
      <w:r w:rsidR="004873D3">
        <w:t>C</w:t>
      </w:r>
      <w:r w:rsidRPr="00383CFC">
        <w:t xml:space="preserve">onvenience and </w:t>
      </w:r>
      <w:r w:rsidR="004873D3">
        <w:t>N</w:t>
      </w:r>
      <w:r w:rsidRPr="00383CFC">
        <w:t xml:space="preserve">ecessity (CCN) </w:t>
      </w:r>
      <w:r w:rsidR="008D6895">
        <w:t>number</w:t>
      </w:r>
      <w:r>
        <w:t xml:space="preserve"> </w:t>
      </w:r>
      <w:r w:rsidR="00843B24">
        <w:t>11064</w:t>
      </w:r>
      <w:r w:rsidRPr="00383CFC">
        <w:t xml:space="preserve"> </w:t>
      </w:r>
      <w:r w:rsidR="004873D3">
        <w:t xml:space="preserve">to </w:t>
      </w:r>
      <w:r w:rsidR="008D6895">
        <w:t xml:space="preserve">add </w:t>
      </w:r>
      <w:r w:rsidR="00843B24">
        <w:t>11</w:t>
      </w:r>
      <w:r w:rsidR="0022710C">
        <w:t>,</w:t>
      </w:r>
      <w:r w:rsidR="00843B24">
        <w:t>858</w:t>
      </w:r>
      <w:r w:rsidR="004873D3">
        <w:t xml:space="preserve"> acres of </w:t>
      </w:r>
      <w:r w:rsidRPr="00383CFC">
        <w:t xml:space="preserve">in </w:t>
      </w:r>
      <w:r w:rsidR="00843B24">
        <w:t>Harrison</w:t>
      </w:r>
      <w:r w:rsidRPr="00383CFC">
        <w:t xml:space="preserve"> County</w:t>
      </w:r>
      <w:r w:rsidR="008D6895">
        <w:t>,</w:t>
      </w:r>
      <w:r w:rsidR="0022710C">
        <w:t xml:space="preserve"> </w:t>
      </w:r>
      <w:r w:rsidR="00843B24">
        <w:t>which includes 1,320 existing customers</w:t>
      </w:r>
      <w:r w:rsidRPr="00383CFC">
        <w:t>.</w:t>
      </w:r>
      <w:r w:rsidR="00843B24">
        <w:t xml:space="preserve"> </w:t>
      </w:r>
      <w:r>
        <w:t>The Commission</w:t>
      </w:r>
      <w:r w:rsidR="004873D3">
        <w:t xml:space="preserve"> </w:t>
      </w:r>
      <w:r w:rsidR="008D6895">
        <w:t xml:space="preserve">approves the application and </w:t>
      </w:r>
      <w:r w:rsidR="004873D3">
        <w:t xml:space="preserve">amends </w:t>
      </w:r>
      <w:r w:rsidR="00843B24">
        <w:t>Marshall</w:t>
      </w:r>
      <w:r w:rsidR="004873D3">
        <w:t xml:space="preserve">’s </w:t>
      </w:r>
      <w:r w:rsidR="008D6895">
        <w:t xml:space="preserve">water </w:t>
      </w:r>
      <w:r w:rsidR="004873D3">
        <w:t xml:space="preserve">CCN </w:t>
      </w:r>
      <w:r w:rsidR="008D6895">
        <w:t>number</w:t>
      </w:r>
      <w:r w:rsidR="004873D3">
        <w:t xml:space="preserve"> </w:t>
      </w:r>
      <w:r w:rsidR="00843B24">
        <w:t>11064</w:t>
      </w:r>
      <w:r w:rsidR="0022710C">
        <w:t xml:space="preserve"> to include the requested area</w:t>
      </w:r>
      <w:r w:rsidR="00C767F7">
        <w:t>.</w:t>
      </w:r>
    </w:p>
    <w:p w14:paraId="3C2735D9" w14:textId="77777777" w:rsidR="00430E96" w:rsidRDefault="00430E96" w:rsidP="00430E96">
      <w:pPr>
        <w:pStyle w:val="LGBodyTextDD"/>
        <w:spacing w:line="360" w:lineRule="auto"/>
      </w:pPr>
    </w:p>
    <w:p w14:paraId="47499375" w14:textId="19EABA6F" w:rsidR="00430E96" w:rsidRPr="008D6895" w:rsidRDefault="00430E96" w:rsidP="00430E96">
      <w:pPr>
        <w:pStyle w:val="Heading1"/>
        <w:spacing w:line="360" w:lineRule="auto"/>
        <w:ind w:left="0" w:firstLine="0"/>
        <w:rPr>
          <w:rFonts w:ascii="Times New Roman Bold" w:hAnsi="Times New Roman Bold"/>
          <w:caps w:val="0"/>
          <w:sz w:val="24"/>
          <w:szCs w:val="24"/>
        </w:rPr>
      </w:pPr>
      <w:r w:rsidRPr="009A6626">
        <w:rPr>
          <w:sz w:val="24"/>
          <w:szCs w:val="24"/>
        </w:rPr>
        <w:t>I.</w:t>
      </w:r>
      <w:r w:rsidRPr="009A6626">
        <w:rPr>
          <w:sz w:val="24"/>
          <w:szCs w:val="24"/>
        </w:rPr>
        <w:tab/>
      </w:r>
      <w:r w:rsidRPr="008D6895">
        <w:rPr>
          <w:rFonts w:ascii="Times New Roman Bold" w:hAnsi="Times New Roman Bold"/>
          <w:caps w:val="0"/>
          <w:sz w:val="24"/>
          <w:szCs w:val="24"/>
        </w:rPr>
        <w:t>F</w:t>
      </w:r>
      <w:r w:rsidR="008D6895">
        <w:rPr>
          <w:rFonts w:ascii="Times New Roman Bold" w:hAnsi="Times New Roman Bold"/>
          <w:caps w:val="0"/>
          <w:sz w:val="24"/>
          <w:szCs w:val="24"/>
        </w:rPr>
        <w:t>indings</w:t>
      </w:r>
      <w:r w:rsidRPr="008D6895">
        <w:rPr>
          <w:rFonts w:ascii="Times New Roman Bold" w:hAnsi="Times New Roman Bold"/>
          <w:caps w:val="0"/>
          <w:sz w:val="24"/>
          <w:szCs w:val="24"/>
        </w:rPr>
        <w:t xml:space="preserve"> </w:t>
      </w:r>
      <w:r w:rsidR="00E944B1" w:rsidRPr="008D6895">
        <w:rPr>
          <w:rFonts w:ascii="Times New Roman Bold" w:hAnsi="Times New Roman Bold"/>
          <w:caps w:val="0"/>
          <w:sz w:val="24"/>
          <w:szCs w:val="24"/>
        </w:rPr>
        <w:t>of</w:t>
      </w:r>
      <w:r w:rsidRPr="008D6895">
        <w:rPr>
          <w:rFonts w:ascii="Times New Roman Bold" w:hAnsi="Times New Roman Bold"/>
          <w:caps w:val="0"/>
          <w:sz w:val="24"/>
          <w:szCs w:val="24"/>
        </w:rPr>
        <w:t xml:space="preserve"> F</w:t>
      </w:r>
      <w:r w:rsidR="008D6895">
        <w:rPr>
          <w:rFonts w:ascii="Times New Roman Bold" w:hAnsi="Times New Roman Bold"/>
          <w:caps w:val="0"/>
          <w:sz w:val="24"/>
          <w:szCs w:val="24"/>
        </w:rPr>
        <w:t>act</w:t>
      </w:r>
    </w:p>
    <w:p w14:paraId="6CAAD03C" w14:textId="77777777" w:rsidR="004873D3" w:rsidRPr="00473D87" w:rsidRDefault="004873D3" w:rsidP="00430E96">
      <w:pPr>
        <w:spacing w:before="120" w:line="360" w:lineRule="auto"/>
      </w:pPr>
      <w:r>
        <w:tab/>
        <w:t>The Commission makes the following findings of fact:</w:t>
      </w:r>
    </w:p>
    <w:p w14:paraId="70037ABD" w14:textId="77777777" w:rsidR="00430E96" w:rsidRDefault="00430E96" w:rsidP="00430E96">
      <w:pPr>
        <w:spacing w:before="120" w:line="360" w:lineRule="auto"/>
        <w:rPr>
          <w:b/>
          <w:i/>
          <w:u w:val="single"/>
        </w:rPr>
      </w:pPr>
      <w:r>
        <w:rPr>
          <w:b/>
          <w:i/>
          <w:u w:val="single"/>
        </w:rPr>
        <w:t xml:space="preserve">Applicant </w:t>
      </w:r>
    </w:p>
    <w:p w14:paraId="5088A90F" w14:textId="5CFEEB8C" w:rsidR="00942A56" w:rsidRDefault="009415C3" w:rsidP="00942A56">
      <w:pPr>
        <w:pStyle w:val="ListParagraph"/>
        <w:numPr>
          <w:ilvl w:val="0"/>
          <w:numId w:val="13"/>
        </w:numPr>
        <w:spacing w:after="120" w:line="360" w:lineRule="auto"/>
        <w:jc w:val="both"/>
      </w:pPr>
      <w:r>
        <w:t>Marshall is a home rule municipality that</w:t>
      </w:r>
      <w:r w:rsidR="00430E96">
        <w:t xml:space="preserve"> provides water service</w:t>
      </w:r>
      <w:r w:rsidR="00683618">
        <w:t xml:space="preserve"> under CCN </w:t>
      </w:r>
      <w:r w:rsidR="008D6895">
        <w:t>number</w:t>
      </w:r>
      <w:r w:rsidR="00683618">
        <w:t xml:space="preserve"> </w:t>
      </w:r>
      <w:r w:rsidR="00843B24">
        <w:t>11064</w:t>
      </w:r>
      <w:r w:rsidR="00683618">
        <w:t xml:space="preserve"> in </w:t>
      </w:r>
      <w:r>
        <w:t>Harrison County</w:t>
      </w:r>
      <w:r w:rsidR="00683618">
        <w:t>.</w:t>
      </w:r>
    </w:p>
    <w:p w14:paraId="25CA7CCB" w14:textId="77777777" w:rsidR="0050243D" w:rsidRDefault="009415C3" w:rsidP="00942A56">
      <w:pPr>
        <w:pStyle w:val="ListParagraph"/>
        <w:numPr>
          <w:ilvl w:val="0"/>
          <w:numId w:val="13"/>
        </w:numPr>
        <w:spacing w:after="120" w:line="360" w:lineRule="auto"/>
        <w:jc w:val="both"/>
      </w:pPr>
      <w:r>
        <w:t>Marshall</w:t>
      </w:r>
      <w:r w:rsidR="004873D3">
        <w:t xml:space="preserve"> owns and operates </w:t>
      </w:r>
      <w:r w:rsidR="00683618">
        <w:t xml:space="preserve">a water system registered with the Texas Commission </w:t>
      </w:r>
      <w:r w:rsidR="0050243D">
        <w:t xml:space="preserve">on Environmental Quality (TCEQ) </w:t>
      </w:r>
      <w:r w:rsidR="00683618">
        <w:t>under</w:t>
      </w:r>
      <w:r w:rsidR="0050243D">
        <w:t xml:space="preserve"> public water system (PWS) identification number </w:t>
      </w:r>
      <w:r w:rsidR="00BD4A1F">
        <w:t>1020002</w:t>
      </w:r>
      <w:r w:rsidR="00683618">
        <w:t>.</w:t>
      </w:r>
    </w:p>
    <w:p w14:paraId="64223124" w14:textId="77777777" w:rsidR="00430E96" w:rsidRDefault="00430E96" w:rsidP="00430E96">
      <w:pPr>
        <w:spacing w:before="120" w:line="360" w:lineRule="auto"/>
      </w:pPr>
      <w:r>
        <w:rPr>
          <w:b/>
          <w:i/>
          <w:u w:val="single"/>
        </w:rPr>
        <w:t>Application</w:t>
      </w:r>
    </w:p>
    <w:p w14:paraId="0EC4112A" w14:textId="07CE945E" w:rsidR="008E753D" w:rsidRDefault="00430E96" w:rsidP="008E753D">
      <w:pPr>
        <w:pStyle w:val="ListParagraph"/>
        <w:numPr>
          <w:ilvl w:val="0"/>
          <w:numId w:val="13"/>
        </w:numPr>
        <w:spacing w:after="120" w:line="360" w:lineRule="auto"/>
        <w:jc w:val="both"/>
      </w:pPr>
      <w:r>
        <w:t xml:space="preserve">On </w:t>
      </w:r>
      <w:r w:rsidR="00683618">
        <w:t xml:space="preserve">October </w:t>
      </w:r>
      <w:r w:rsidR="00BD4A1F">
        <w:t>9</w:t>
      </w:r>
      <w:r w:rsidR="009A6626">
        <w:t xml:space="preserve">, </w:t>
      </w:r>
      <w:r>
        <w:t xml:space="preserve">2018, </w:t>
      </w:r>
      <w:r w:rsidR="009415C3">
        <w:t>Marshall</w:t>
      </w:r>
      <w:r>
        <w:t xml:space="preserve"> filed an application </w:t>
      </w:r>
      <w:r w:rsidRPr="00885D2B">
        <w:t xml:space="preserve">to amend its </w:t>
      </w:r>
      <w:r>
        <w:t>water</w:t>
      </w:r>
      <w:r w:rsidRPr="00885D2B">
        <w:t xml:space="preserve"> C</w:t>
      </w:r>
      <w:r>
        <w:t xml:space="preserve">CN number </w:t>
      </w:r>
      <w:r w:rsidR="00843B24">
        <w:t>11064</w:t>
      </w:r>
      <w:r>
        <w:t xml:space="preserve"> in </w:t>
      </w:r>
      <w:r w:rsidR="009415C3">
        <w:t>Harrison County</w:t>
      </w:r>
      <w:r w:rsidR="00942A56">
        <w:t xml:space="preserve"> to include its current customer base and extend service outside its city limits. The requested service area consisted of approximately 15,127 acres and 1,124 customers.</w:t>
      </w:r>
    </w:p>
    <w:p w14:paraId="12D33EFE" w14:textId="77777777" w:rsidR="00942A56" w:rsidRDefault="00100E82" w:rsidP="008E753D">
      <w:pPr>
        <w:pStyle w:val="ListParagraph"/>
        <w:numPr>
          <w:ilvl w:val="0"/>
          <w:numId w:val="13"/>
        </w:numPr>
        <w:spacing w:after="120" w:line="360" w:lineRule="auto"/>
        <w:jc w:val="both"/>
      </w:pPr>
      <w:r>
        <w:t>In Order No. 2 issued on November 14, 2018, the administrative law judge (ALJ) found the application administratively complete.</w:t>
      </w:r>
    </w:p>
    <w:p w14:paraId="4D245BBB" w14:textId="77777777" w:rsidR="00067C02" w:rsidRDefault="00067C02" w:rsidP="00067C02">
      <w:pPr>
        <w:pStyle w:val="ListParagraph"/>
        <w:numPr>
          <w:ilvl w:val="0"/>
          <w:numId w:val="13"/>
        </w:numPr>
        <w:spacing w:after="120" w:line="360" w:lineRule="auto"/>
        <w:jc w:val="both"/>
      </w:pPr>
      <w:r>
        <w:t xml:space="preserve">In Order No. 6 issued on August 29, 2019, the ALJ directed Marshall to provide sufficient evidence to enable the Commission to determine if Marshall had </w:t>
      </w:r>
      <w:r>
        <w:lastRenderedPageBreak/>
        <w:t>demonstrated a need to provide service for the entire service area proposed in the application.</w:t>
      </w:r>
    </w:p>
    <w:p w14:paraId="06DFFD63" w14:textId="1B1E94BF" w:rsidR="00942A56" w:rsidRDefault="00942A56" w:rsidP="00942A56">
      <w:pPr>
        <w:pStyle w:val="ListParagraph"/>
        <w:numPr>
          <w:ilvl w:val="0"/>
          <w:numId w:val="13"/>
        </w:numPr>
        <w:spacing w:after="120" w:line="360" w:lineRule="auto"/>
        <w:jc w:val="both"/>
      </w:pPr>
      <w:r>
        <w:t>On April 1</w:t>
      </w:r>
      <w:r w:rsidR="00067C02">
        <w:t>5</w:t>
      </w:r>
      <w:r>
        <w:t>, 2020, Marshall filed an amendment to its application reducing the requested area.</w:t>
      </w:r>
    </w:p>
    <w:p w14:paraId="5A087A62" w14:textId="77777777" w:rsidR="00942A56" w:rsidRDefault="00942A56" w:rsidP="00942A56">
      <w:pPr>
        <w:pStyle w:val="ListParagraph"/>
        <w:numPr>
          <w:ilvl w:val="0"/>
          <w:numId w:val="13"/>
        </w:numPr>
        <w:spacing w:after="120" w:line="360" w:lineRule="auto"/>
        <w:jc w:val="both"/>
      </w:pPr>
      <w:r>
        <w:t>On May 15, 2020, Marshall filed a second amendment to its application adjusting the boundaries of the requested area.</w:t>
      </w:r>
    </w:p>
    <w:p w14:paraId="124BDD04" w14:textId="7F3D1882" w:rsidR="00942A56" w:rsidRDefault="00942A56" w:rsidP="00C314C4">
      <w:pPr>
        <w:pStyle w:val="ListParagraph"/>
        <w:numPr>
          <w:ilvl w:val="0"/>
          <w:numId w:val="13"/>
        </w:numPr>
        <w:spacing w:after="120" w:line="360" w:lineRule="auto"/>
        <w:jc w:val="both"/>
      </w:pPr>
      <w:r>
        <w:t>Following these modifications, Marshall</w:t>
      </w:r>
      <w:r w:rsidR="00067C02">
        <w:t>’s application</w:t>
      </w:r>
      <w:r>
        <w:t xml:space="preserve"> seeks to conform the boundaries of its CCN to include existing Marshall customers and facilities. The amended requested area includes approximately 11,858 total acres and 1,320 current customers.</w:t>
      </w:r>
    </w:p>
    <w:p w14:paraId="036AAD03" w14:textId="77777777" w:rsidR="00430E96" w:rsidRDefault="00430E96" w:rsidP="00942A56">
      <w:pPr>
        <w:pStyle w:val="ListParagraph"/>
        <w:numPr>
          <w:ilvl w:val="0"/>
          <w:numId w:val="13"/>
        </w:numPr>
        <w:spacing w:after="120" w:line="360" w:lineRule="auto"/>
        <w:jc w:val="both"/>
      </w:pPr>
      <w:r>
        <w:t xml:space="preserve">On </w:t>
      </w:r>
      <w:r w:rsidR="00313D1F">
        <w:t xml:space="preserve">June </w:t>
      </w:r>
      <w:r w:rsidR="00942A56">
        <w:t>3</w:t>
      </w:r>
      <w:r w:rsidR="009A6626">
        <w:t>, 20</w:t>
      </w:r>
      <w:r w:rsidR="00942A56">
        <w:t>20</w:t>
      </w:r>
      <w:r>
        <w:t xml:space="preserve">, </w:t>
      </w:r>
      <w:r w:rsidR="009415C3">
        <w:t>Marshall</w:t>
      </w:r>
      <w:r w:rsidR="00313D1F">
        <w:t xml:space="preserve"> filed</w:t>
      </w:r>
      <w:r>
        <w:t xml:space="preserve"> signed consent form</w:t>
      </w:r>
      <w:r w:rsidR="00313D1F">
        <w:t>s</w:t>
      </w:r>
      <w:r>
        <w:t xml:space="preserve"> </w:t>
      </w:r>
      <w:r w:rsidR="00313D1F">
        <w:t>agreeing</w:t>
      </w:r>
      <w:r>
        <w:t xml:space="preserve"> with the CCN service area map and certificate</w:t>
      </w:r>
      <w:r w:rsidR="00313D1F">
        <w:t>s</w:t>
      </w:r>
      <w:r>
        <w:t xml:space="preserve"> prepared by Commission Staff.</w:t>
      </w:r>
    </w:p>
    <w:p w14:paraId="2E7BF54D" w14:textId="77777777" w:rsidR="0050243D" w:rsidRDefault="0050243D" w:rsidP="0050243D">
      <w:pPr>
        <w:spacing w:line="360" w:lineRule="auto"/>
      </w:pPr>
      <w:r>
        <w:rPr>
          <w:b/>
          <w:i/>
          <w:u w:val="single"/>
        </w:rPr>
        <w:t>Notice of Application</w:t>
      </w:r>
    </w:p>
    <w:p w14:paraId="647E6110" w14:textId="77777777" w:rsidR="003C449F" w:rsidRDefault="0050243D" w:rsidP="00E944B1">
      <w:pPr>
        <w:pStyle w:val="ListParagraph"/>
        <w:numPr>
          <w:ilvl w:val="0"/>
          <w:numId w:val="13"/>
        </w:numPr>
        <w:spacing w:after="120" w:line="360" w:lineRule="auto"/>
        <w:jc w:val="both"/>
      </w:pPr>
      <w:r>
        <w:t xml:space="preserve">Notice of the application appeared in the </w:t>
      </w:r>
      <w:r w:rsidR="00313D1F">
        <w:t xml:space="preserve">October </w:t>
      </w:r>
      <w:r w:rsidR="00AF46D0">
        <w:t>26</w:t>
      </w:r>
      <w:r>
        <w:t xml:space="preserve">, 2018, issue of the </w:t>
      </w:r>
      <w:r w:rsidRPr="003C449F">
        <w:rPr>
          <w:i/>
        </w:rPr>
        <w:t>Texas Register.</w:t>
      </w:r>
      <w:r>
        <w:t xml:space="preserve"> </w:t>
      </w:r>
    </w:p>
    <w:p w14:paraId="5F5E97B3" w14:textId="309CC2FD" w:rsidR="003C449F" w:rsidRDefault="0050243D" w:rsidP="00E944B1">
      <w:pPr>
        <w:pStyle w:val="ListParagraph"/>
        <w:numPr>
          <w:ilvl w:val="0"/>
          <w:numId w:val="13"/>
        </w:numPr>
        <w:spacing w:after="120" w:line="360" w:lineRule="auto"/>
        <w:jc w:val="both"/>
      </w:pPr>
      <w:r>
        <w:t>On</w:t>
      </w:r>
      <w:r w:rsidR="006D2EB0">
        <w:t xml:space="preserve"> December 21</w:t>
      </w:r>
      <w:r>
        <w:t xml:space="preserve">, </w:t>
      </w:r>
      <w:r w:rsidR="004A3FD7">
        <w:t>2018</w:t>
      </w:r>
      <w:r>
        <w:t xml:space="preserve">, </w:t>
      </w:r>
      <w:r w:rsidR="009415C3">
        <w:t>Marshall</w:t>
      </w:r>
      <w:r>
        <w:t xml:space="preserve"> filed a publisher’s affidavit attesting to notice by publication in </w:t>
      </w:r>
      <w:r w:rsidR="004A3FD7" w:rsidRPr="003C449F">
        <w:rPr>
          <w:i/>
          <w:iCs/>
        </w:rPr>
        <w:t>The</w:t>
      </w:r>
      <w:r w:rsidR="004A3FD7">
        <w:t xml:space="preserve"> </w:t>
      </w:r>
      <w:r w:rsidR="004A3FD7" w:rsidRPr="003C449F">
        <w:rPr>
          <w:i/>
        </w:rPr>
        <w:t>Marshal</w:t>
      </w:r>
      <w:r w:rsidR="00067C02">
        <w:rPr>
          <w:i/>
        </w:rPr>
        <w:t>l</w:t>
      </w:r>
      <w:r w:rsidR="004A3FD7" w:rsidRPr="003C449F">
        <w:rPr>
          <w:i/>
        </w:rPr>
        <w:t xml:space="preserve"> News Messenger</w:t>
      </w:r>
      <w:r w:rsidRPr="003C449F">
        <w:rPr>
          <w:i/>
        </w:rPr>
        <w:t>,</w:t>
      </w:r>
      <w:r w:rsidRPr="00473D87">
        <w:t xml:space="preserve"> a newspaper of general circulation in </w:t>
      </w:r>
      <w:r w:rsidR="009415C3">
        <w:t>Harrison</w:t>
      </w:r>
      <w:r w:rsidR="004A3FD7">
        <w:t>, Panola, Marion, and Cass Counties, and generally circulated in Harrison</w:t>
      </w:r>
      <w:r w:rsidR="009415C3">
        <w:t xml:space="preserve"> County</w:t>
      </w:r>
      <w:r w:rsidR="00313D1F">
        <w:t xml:space="preserve"> on </w:t>
      </w:r>
      <w:r w:rsidR="004A3FD7">
        <w:t>November 27</w:t>
      </w:r>
      <w:r w:rsidR="00313D1F">
        <w:t>, 201</w:t>
      </w:r>
      <w:r w:rsidR="004A3FD7">
        <w:t>8</w:t>
      </w:r>
      <w:r w:rsidR="00313D1F">
        <w:t xml:space="preserve"> and </w:t>
      </w:r>
      <w:r w:rsidR="004A3FD7">
        <w:t>December 4</w:t>
      </w:r>
      <w:r w:rsidR="00313D1F">
        <w:t>, 201</w:t>
      </w:r>
      <w:r w:rsidR="004A3FD7">
        <w:t>8</w:t>
      </w:r>
      <w:r w:rsidR="00313D1F">
        <w:t>.</w:t>
      </w:r>
    </w:p>
    <w:p w14:paraId="4AEE95A7" w14:textId="2959663E" w:rsidR="003C449F" w:rsidRDefault="0050243D" w:rsidP="00E944B1">
      <w:pPr>
        <w:pStyle w:val="ListParagraph"/>
        <w:numPr>
          <w:ilvl w:val="0"/>
          <w:numId w:val="13"/>
        </w:numPr>
        <w:spacing w:after="120" w:line="360" w:lineRule="auto"/>
        <w:jc w:val="both"/>
      </w:pPr>
      <w:r>
        <w:t xml:space="preserve">On </w:t>
      </w:r>
      <w:r w:rsidR="009F4B86">
        <w:t>February</w:t>
      </w:r>
      <w:r w:rsidR="004A3FD7">
        <w:t xml:space="preserve"> </w:t>
      </w:r>
      <w:r w:rsidR="009F4B86">
        <w:t>6</w:t>
      </w:r>
      <w:r>
        <w:t xml:space="preserve">, </w:t>
      </w:r>
      <w:r w:rsidR="004A3FD7">
        <w:t>201</w:t>
      </w:r>
      <w:r w:rsidR="009F4B86">
        <w:t>9</w:t>
      </w:r>
      <w:r>
        <w:t xml:space="preserve">, </w:t>
      </w:r>
      <w:r w:rsidR="009415C3">
        <w:t>Marshall</w:t>
      </w:r>
      <w:r>
        <w:t xml:space="preserve"> filed </w:t>
      </w:r>
      <w:r w:rsidR="004A2ABD">
        <w:t xml:space="preserve">the </w:t>
      </w:r>
      <w:r>
        <w:t xml:space="preserve">affidavit </w:t>
      </w:r>
      <w:r w:rsidR="004A2ABD">
        <w:t>of</w:t>
      </w:r>
      <w:r>
        <w:t xml:space="preserve"> </w:t>
      </w:r>
      <w:r w:rsidR="004A3FD7">
        <w:t>Nancy Pasel</w:t>
      </w:r>
      <w:r>
        <w:t xml:space="preserve">, </w:t>
      </w:r>
      <w:r w:rsidR="004A3FD7">
        <w:t>Assistant Director Services</w:t>
      </w:r>
      <w:r>
        <w:t xml:space="preserve"> for </w:t>
      </w:r>
      <w:r w:rsidR="009415C3">
        <w:t>Marshall</w:t>
      </w:r>
      <w:r>
        <w:t>, attesting that notice was mailed to current customers, landowners, neighboring utilities, and affected parties</w:t>
      </w:r>
      <w:r w:rsidR="00872A5F">
        <w:t xml:space="preserve"> on </w:t>
      </w:r>
      <w:r w:rsidR="004A3FD7">
        <w:t>November 19</w:t>
      </w:r>
      <w:r w:rsidR="00313D1F">
        <w:t>, 201</w:t>
      </w:r>
      <w:r w:rsidR="004A3FD7">
        <w:t>8</w:t>
      </w:r>
      <w:r w:rsidR="00872A5F">
        <w:t>.</w:t>
      </w:r>
    </w:p>
    <w:p w14:paraId="3DF00986" w14:textId="65B42B8B" w:rsidR="0050243D" w:rsidRDefault="0050243D" w:rsidP="00E944B1">
      <w:pPr>
        <w:pStyle w:val="ListParagraph"/>
        <w:numPr>
          <w:ilvl w:val="0"/>
          <w:numId w:val="13"/>
        </w:numPr>
        <w:spacing w:after="120" w:line="360" w:lineRule="auto"/>
        <w:jc w:val="both"/>
      </w:pPr>
      <w:r>
        <w:t xml:space="preserve">In Order No. 4 issued </w:t>
      </w:r>
      <w:r w:rsidR="004A2ABD">
        <w:t xml:space="preserve">on </w:t>
      </w:r>
      <w:r w:rsidR="009F4B86">
        <w:t>February 20</w:t>
      </w:r>
      <w:r>
        <w:t xml:space="preserve">, 2019, the ALJ </w:t>
      </w:r>
      <w:r w:rsidR="00872A5F">
        <w:t>found the</w:t>
      </w:r>
      <w:r>
        <w:t xml:space="preserve"> notice sufficient. </w:t>
      </w:r>
    </w:p>
    <w:p w14:paraId="3CAA3C10" w14:textId="77777777" w:rsidR="0050243D" w:rsidRDefault="0050243D" w:rsidP="0050243D">
      <w:pPr>
        <w:spacing w:after="120" w:line="360" w:lineRule="auto"/>
        <w:ind w:left="720" w:hanging="720"/>
      </w:pPr>
      <w:r>
        <w:rPr>
          <w:b/>
          <w:i/>
          <w:u w:val="single"/>
        </w:rPr>
        <w:t>Evidentiary Record</w:t>
      </w:r>
    </w:p>
    <w:p w14:paraId="69CEF83E" w14:textId="7FA8491E" w:rsidR="003C449F" w:rsidRDefault="0050243D" w:rsidP="003C449F">
      <w:pPr>
        <w:pStyle w:val="ListParagraph"/>
        <w:numPr>
          <w:ilvl w:val="0"/>
          <w:numId w:val="13"/>
        </w:numPr>
        <w:spacing w:after="120" w:line="360" w:lineRule="auto"/>
        <w:jc w:val="both"/>
      </w:pPr>
      <w:r>
        <w:t xml:space="preserve">On </w:t>
      </w:r>
      <w:r w:rsidR="00AC1316">
        <w:t>July</w:t>
      </w:r>
      <w:r>
        <w:t xml:space="preserve"> </w:t>
      </w:r>
      <w:r w:rsidR="00AC1316">
        <w:t>6</w:t>
      </w:r>
      <w:r>
        <w:t xml:space="preserve">, </w:t>
      </w:r>
      <w:r w:rsidR="00AC1316">
        <w:t>2020</w:t>
      </w:r>
      <w:r>
        <w:t xml:space="preserve">, </w:t>
      </w:r>
      <w:r w:rsidR="004A2ABD">
        <w:t xml:space="preserve">Commission Staff </w:t>
      </w:r>
      <w:r>
        <w:t>filed an agreed motion to admit evidence</w:t>
      </w:r>
      <w:r w:rsidR="004A2ABD">
        <w:t xml:space="preserve"> on behalf of itself and Marshall</w:t>
      </w:r>
      <w:r>
        <w:t>.</w:t>
      </w:r>
    </w:p>
    <w:p w14:paraId="441658D6" w14:textId="7F567DD6" w:rsidR="002E5B2E" w:rsidRDefault="00C16484" w:rsidP="006D2EB0">
      <w:pPr>
        <w:pStyle w:val="LGListNumber"/>
      </w:pPr>
      <w:r>
        <w:t xml:space="preserve">In Order No. </w:t>
      </w:r>
      <w:r w:rsidR="004A2ABD">
        <w:t>14</w:t>
      </w:r>
      <w:r w:rsidR="0050243D">
        <w:t xml:space="preserve"> issued </w:t>
      </w:r>
      <w:r w:rsidR="004A2ABD">
        <w:t xml:space="preserve">on </w:t>
      </w:r>
      <w:r w:rsidR="0050243D">
        <w:t xml:space="preserve">__________, </w:t>
      </w:r>
      <w:r w:rsidR="00AC1316">
        <w:t>2020</w:t>
      </w:r>
      <w:r w:rsidR="0050243D">
        <w:t>, the ALJ admitted the following evidence</w:t>
      </w:r>
      <w:r w:rsidR="00872A5F">
        <w:t xml:space="preserve"> into the record of this proceeding</w:t>
      </w:r>
      <w:r w:rsidR="0050243D">
        <w:t xml:space="preserve">: </w:t>
      </w:r>
      <w:r w:rsidR="002E5B2E">
        <w:t>(a) Marshall’s Application to Obtain or Amend a Water or Sewer Certificate of Convenience and Necessity, filed on October 9, 2018, and amended on April 1</w:t>
      </w:r>
      <w:r w:rsidR="006D2EB0">
        <w:t>5</w:t>
      </w:r>
      <w:r w:rsidR="002E5B2E">
        <w:t xml:space="preserve">, 2020 and  May </w:t>
      </w:r>
      <w:r w:rsidR="006D2EB0">
        <w:t>5</w:t>
      </w:r>
      <w:r w:rsidR="002E5B2E">
        <w:t xml:space="preserve">1, 2020; (b) The notices, affidavits, and proof of notice, filed on </w:t>
      </w:r>
      <w:r w:rsidR="006D2EB0">
        <w:t xml:space="preserve">December 21, 2018 and </w:t>
      </w:r>
      <w:r w:rsidR="002E5B2E">
        <w:t xml:space="preserve">February 6, 2019; (c) Marshall’s Response to Staff’s First Request for Information, filed on October 14, 2019 (AIS Item </w:t>
      </w:r>
      <w:r w:rsidR="002E5B2E">
        <w:lastRenderedPageBreak/>
        <w:t xml:space="preserve">No. 20); (d) Marshall’s Response to Staff’s Second Request for Information, filed on November 22, 2019 (AIS Item No. 25); </w:t>
      </w:r>
      <w:r w:rsidR="006D2EB0">
        <w:t xml:space="preserve">(e) Marshall’s Response to Staff’s Third Request for Information, filed on April 13, 2020; (f) Marshall’s Response to Staff’s Fourth Request for Information, filed on May 21, 2020; </w:t>
      </w:r>
      <w:r w:rsidR="002E5B2E">
        <w:t>(</w:t>
      </w:r>
      <w:r w:rsidR="006D2EB0">
        <w:t>g</w:t>
      </w:r>
      <w:r w:rsidR="002E5B2E">
        <w:t>) The consent forms to the final map and certificate, filed on June 3, 2020; and (</w:t>
      </w:r>
      <w:r w:rsidR="006D2EB0">
        <w:t>h</w:t>
      </w:r>
      <w:r w:rsidR="002E5B2E">
        <w:t>) Commission Staff’s Final Recommendation that the Application be approved, filed on June 22, 2020.</w:t>
      </w:r>
    </w:p>
    <w:p w14:paraId="285ADC51" w14:textId="77777777" w:rsidR="00430E96" w:rsidRPr="00473D87" w:rsidRDefault="00430E96" w:rsidP="00430E96">
      <w:pPr>
        <w:spacing w:before="120" w:line="360" w:lineRule="auto"/>
        <w:rPr>
          <w:u w:val="double"/>
        </w:rPr>
      </w:pPr>
      <w:r>
        <w:rPr>
          <w:b/>
          <w:i/>
          <w:u w:val="single"/>
        </w:rPr>
        <w:t>Adequacy of</w:t>
      </w:r>
      <w:r w:rsidR="00872A5F">
        <w:rPr>
          <w:b/>
          <w:i/>
          <w:u w:val="single"/>
        </w:rPr>
        <w:t xml:space="preserve"> Existing</w:t>
      </w:r>
      <w:r>
        <w:rPr>
          <w:b/>
          <w:i/>
          <w:u w:val="single"/>
        </w:rPr>
        <w:t xml:space="preserve"> Service</w:t>
      </w:r>
      <w:r w:rsidR="00872A5F">
        <w:rPr>
          <w:b/>
          <w:i/>
          <w:u w:val="single"/>
        </w:rPr>
        <w:t xml:space="preserve"> – </w:t>
      </w:r>
      <w:r w:rsidR="00872A5F" w:rsidRPr="00872A5F">
        <w:rPr>
          <w:b/>
          <w:i/>
          <w:u w:val="single"/>
        </w:rPr>
        <w:t>TWC § 13.246(c</w:t>
      </w:r>
      <w:r w:rsidR="00872A5F" w:rsidRPr="00473D87">
        <w:rPr>
          <w:b/>
          <w:i/>
          <w:u w:val="single"/>
        </w:rPr>
        <w:t>)(1), 16 TAC</w:t>
      </w:r>
      <w:r w:rsidR="00872A5F">
        <w:rPr>
          <w:b/>
          <w:i/>
          <w:u w:val="single"/>
        </w:rPr>
        <w:t xml:space="preserve"> § </w:t>
      </w:r>
      <w:r w:rsidR="00E85698">
        <w:rPr>
          <w:b/>
          <w:i/>
          <w:u w:val="single"/>
        </w:rPr>
        <w:t>24.227(e)</w:t>
      </w:r>
      <w:r w:rsidR="00872A5F">
        <w:rPr>
          <w:b/>
          <w:i/>
          <w:u w:val="single"/>
        </w:rPr>
        <w:t>(2)</w:t>
      </w:r>
    </w:p>
    <w:p w14:paraId="40C2C958" w14:textId="77777777" w:rsidR="003C449F" w:rsidRDefault="009415C3" w:rsidP="003C449F">
      <w:pPr>
        <w:pStyle w:val="ListParagraph"/>
        <w:numPr>
          <w:ilvl w:val="0"/>
          <w:numId w:val="13"/>
        </w:numPr>
        <w:spacing w:after="120" w:line="360" w:lineRule="auto"/>
        <w:jc w:val="both"/>
      </w:pPr>
      <w:r>
        <w:t>Marshall</w:t>
      </w:r>
      <w:r w:rsidR="00963182">
        <w:t xml:space="preserve">’s PWS </w:t>
      </w:r>
      <w:r w:rsidR="00282F7A">
        <w:t>No.</w:t>
      </w:r>
      <w:r w:rsidR="00963182">
        <w:t xml:space="preserve"> 1160042 is registered with the TCEQ.</w:t>
      </w:r>
    </w:p>
    <w:p w14:paraId="0BB31E79" w14:textId="77777777" w:rsidR="00430E96" w:rsidRDefault="00C10120" w:rsidP="003C449F">
      <w:pPr>
        <w:pStyle w:val="ListParagraph"/>
        <w:numPr>
          <w:ilvl w:val="0"/>
          <w:numId w:val="13"/>
        </w:numPr>
        <w:spacing w:after="120" w:line="360" w:lineRule="auto"/>
        <w:jc w:val="both"/>
      </w:pPr>
      <w:r w:rsidRPr="003C449F">
        <w:rPr>
          <w:color w:val="000000" w:themeColor="text1"/>
        </w:rPr>
        <w:t xml:space="preserve">The water system serving the requested area was approved by TCEQ and is currently in operation. </w:t>
      </w:r>
    </w:p>
    <w:p w14:paraId="71A4B1D7" w14:textId="77777777" w:rsidR="00430E96" w:rsidRPr="00872A5F" w:rsidRDefault="00430E96" w:rsidP="00C10120">
      <w:pPr>
        <w:spacing w:after="120" w:line="360" w:lineRule="auto"/>
        <w:ind w:left="720" w:hanging="720"/>
        <w:jc w:val="both"/>
      </w:pPr>
      <w:r>
        <w:rPr>
          <w:b/>
          <w:i/>
          <w:u w:val="single"/>
        </w:rPr>
        <w:t xml:space="preserve">Need for </w:t>
      </w:r>
      <w:r w:rsidR="00872A5F">
        <w:rPr>
          <w:b/>
          <w:i/>
          <w:u w:val="single"/>
        </w:rPr>
        <w:t xml:space="preserve">Additional Service – TWC </w:t>
      </w:r>
      <w:r w:rsidR="00872A5F" w:rsidRPr="00473D87">
        <w:rPr>
          <w:b/>
          <w:i/>
          <w:u w:val="single"/>
        </w:rPr>
        <w:t xml:space="preserve">§ 13.246(c)(2), 16 TAC § </w:t>
      </w:r>
      <w:r w:rsidR="00E85698">
        <w:rPr>
          <w:b/>
          <w:i/>
          <w:u w:val="single"/>
        </w:rPr>
        <w:t>24.227(e)</w:t>
      </w:r>
      <w:r w:rsidR="00872A5F" w:rsidRPr="00473D87">
        <w:rPr>
          <w:b/>
          <w:i/>
          <w:u w:val="single"/>
        </w:rPr>
        <w:t>(2)</w:t>
      </w:r>
    </w:p>
    <w:p w14:paraId="5647738C" w14:textId="77777777" w:rsidR="003C449F" w:rsidRDefault="006C6E9A" w:rsidP="003C449F">
      <w:pPr>
        <w:pStyle w:val="ListParagraph"/>
        <w:numPr>
          <w:ilvl w:val="0"/>
          <w:numId w:val="13"/>
        </w:numPr>
        <w:spacing w:after="120" w:line="360" w:lineRule="auto"/>
        <w:jc w:val="both"/>
      </w:pPr>
      <w:r>
        <w:t>There is a need for service as Marshall is currently providing service to 1,320 existing customers in the requested area.</w:t>
      </w:r>
    </w:p>
    <w:p w14:paraId="0E28B82D" w14:textId="77777777" w:rsidR="00430E96" w:rsidRDefault="00430E96" w:rsidP="00430E96">
      <w:pPr>
        <w:spacing w:after="120" w:line="360" w:lineRule="auto"/>
        <w:ind w:left="720" w:hanging="720"/>
      </w:pPr>
      <w:r>
        <w:rPr>
          <w:b/>
          <w:i/>
          <w:u w:val="single"/>
        </w:rPr>
        <w:t>Effect of Granting the Amendment</w:t>
      </w:r>
      <w:r w:rsidR="00872A5F">
        <w:rPr>
          <w:b/>
          <w:i/>
          <w:u w:val="single"/>
        </w:rPr>
        <w:t xml:space="preserve"> – TWC § 13.246(c)(3), 16 TAC § </w:t>
      </w:r>
      <w:r w:rsidR="00E85698">
        <w:rPr>
          <w:b/>
          <w:i/>
          <w:u w:val="single"/>
        </w:rPr>
        <w:t>24.227(e)</w:t>
      </w:r>
      <w:r w:rsidR="00872A5F">
        <w:rPr>
          <w:b/>
          <w:i/>
          <w:u w:val="single"/>
        </w:rPr>
        <w:t>(2)</w:t>
      </w:r>
    </w:p>
    <w:p w14:paraId="4B2E428E" w14:textId="77777777" w:rsidR="003C449F" w:rsidRDefault="003C449F" w:rsidP="003C449F">
      <w:pPr>
        <w:pStyle w:val="ListParagraph"/>
        <w:numPr>
          <w:ilvl w:val="0"/>
          <w:numId w:val="13"/>
        </w:numPr>
        <w:spacing w:after="120" w:line="360" w:lineRule="auto"/>
        <w:jc w:val="both"/>
      </w:pPr>
      <w:r>
        <w:t xml:space="preserve">Marshall will benefit by adding the requested area and the additional connections, which is it already serving. </w:t>
      </w:r>
    </w:p>
    <w:p w14:paraId="48BC21DE" w14:textId="77777777" w:rsidR="003C449F" w:rsidRDefault="003C449F" w:rsidP="003C449F">
      <w:pPr>
        <w:pStyle w:val="ListParagraph"/>
        <w:numPr>
          <w:ilvl w:val="0"/>
          <w:numId w:val="13"/>
        </w:numPr>
        <w:spacing w:after="120" w:line="360" w:lineRule="auto"/>
        <w:jc w:val="both"/>
      </w:pPr>
      <w:r>
        <w:t xml:space="preserve">No other retail public utility is currently serving the requested area. </w:t>
      </w:r>
    </w:p>
    <w:p w14:paraId="746C2B25" w14:textId="3426897B" w:rsidR="003C449F" w:rsidRDefault="004A2ABD" w:rsidP="003C449F">
      <w:pPr>
        <w:pStyle w:val="ListParagraph"/>
        <w:numPr>
          <w:ilvl w:val="0"/>
          <w:numId w:val="13"/>
        </w:numPr>
        <w:spacing w:after="120" w:line="360" w:lineRule="auto"/>
        <w:jc w:val="both"/>
      </w:pPr>
      <w:r>
        <w:t>L</w:t>
      </w:r>
      <w:r w:rsidR="003C449F">
        <w:t>andowners within the requested area will continue to benefit from a safe and reliable water source and service.</w:t>
      </w:r>
    </w:p>
    <w:p w14:paraId="74C0210D" w14:textId="45750E92" w:rsidR="00430E96" w:rsidRDefault="00430E96" w:rsidP="00767E6A">
      <w:pPr>
        <w:spacing w:after="120" w:line="360" w:lineRule="auto"/>
      </w:pPr>
      <w:r>
        <w:rPr>
          <w:b/>
          <w:i/>
          <w:u w:val="single"/>
        </w:rPr>
        <w:t xml:space="preserve">Ability to </w:t>
      </w:r>
      <w:r w:rsidR="00CA5C40">
        <w:rPr>
          <w:b/>
          <w:i/>
          <w:u w:val="single"/>
        </w:rPr>
        <w:t xml:space="preserve">Serve: Managerial and Technical – TWC §§ 13.246(c)(4), 13.241(a), </w:t>
      </w:r>
      <w:r w:rsidR="005C42B6">
        <w:rPr>
          <w:b/>
          <w:i/>
          <w:u w:val="single"/>
        </w:rPr>
        <w:t xml:space="preserve">(b); </w:t>
      </w:r>
      <w:r w:rsidR="00CA5C40">
        <w:rPr>
          <w:b/>
          <w:i/>
          <w:u w:val="single"/>
        </w:rPr>
        <w:t xml:space="preserve">16 TAC §§ 24.227(a), </w:t>
      </w:r>
      <w:r w:rsidR="00E85698">
        <w:rPr>
          <w:b/>
          <w:i/>
          <w:u w:val="single"/>
        </w:rPr>
        <w:t>(e)</w:t>
      </w:r>
      <w:r w:rsidR="00CA5C40">
        <w:rPr>
          <w:b/>
          <w:i/>
          <w:u w:val="single"/>
        </w:rPr>
        <w:t>(4)</w:t>
      </w:r>
    </w:p>
    <w:p w14:paraId="09C0DE3F" w14:textId="67198853" w:rsidR="003C449F" w:rsidRDefault="003C449F" w:rsidP="003C449F">
      <w:pPr>
        <w:pStyle w:val="ListParagraph"/>
        <w:numPr>
          <w:ilvl w:val="0"/>
          <w:numId w:val="13"/>
        </w:numPr>
        <w:spacing w:after="120" w:line="360" w:lineRule="auto"/>
        <w:jc w:val="both"/>
      </w:pPr>
      <w:r>
        <w:t xml:space="preserve">Marshall </w:t>
      </w:r>
      <w:r w:rsidR="005C42B6">
        <w:t xml:space="preserve">currently </w:t>
      </w:r>
      <w:r>
        <w:t xml:space="preserve">provides service to 1,320 current customers in the requested area. </w:t>
      </w:r>
    </w:p>
    <w:p w14:paraId="471AC75D" w14:textId="51CEAC66" w:rsidR="003C449F" w:rsidRDefault="003C449F" w:rsidP="003C449F">
      <w:pPr>
        <w:pStyle w:val="ListParagraph"/>
        <w:numPr>
          <w:ilvl w:val="0"/>
          <w:numId w:val="13"/>
        </w:numPr>
        <w:spacing w:after="120" w:line="360" w:lineRule="auto"/>
        <w:jc w:val="both"/>
      </w:pPr>
      <w:r>
        <w:t xml:space="preserve">The application does not indicate that additional connections will be added as a result of the CCN amendment; </w:t>
      </w:r>
      <w:r w:rsidR="00B216CF">
        <w:t>therefore,</w:t>
      </w:r>
      <w:r>
        <w:t xml:space="preserve"> there are no additional facilities necessary and the adequacy of service should be unchanged by the CCN amendment. </w:t>
      </w:r>
    </w:p>
    <w:p w14:paraId="695F28A1" w14:textId="6ECF8ED1" w:rsidR="00C10120" w:rsidRDefault="003C449F" w:rsidP="003C449F">
      <w:pPr>
        <w:pStyle w:val="ListParagraph"/>
        <w:numPr>
          <w:ilvl w:val="0"/>
          <w:numId w:val="13"/>
        </w:numPr>
        <w:spacing w:after="120" w:line="360" w:lineRule="auto"/>
        <w:jc w:val="both"/>
      </w:pPr>
      <w:r>
        <w:t>Marshall has adequate production, storage, and distribution system in place to provide service to the requested area</w:t>
      </w:r>
      <w:r w:rsidR="005C42B6">
        <w:t xml:space="preserve"> and its PWS is in compliance with TCEQ requirements</w:t>
      </w:r>
      <w:r>
        <w:t>.</w:t>
      </w:r>
    </w:p>
    <w:p w14:paraId="3687A155" w14:textId="568CE794" w:rsidR="005C42B6" w:rsidRDefault="005C42B6" w:rsidP="005C42B6">
      <w:pPr>
        <w:pStyle w:val="ListParagraph"/>
        <w:numPr>
          <w:ilvl w:val="0"/>
          <w:numId w:val="13"/>
        </w:numPr>
        <w:spacing w:after="120" w:line="360" w:lineRule="auto"/>
        <w:jc w:val="both"/>
      </w:pPr>
      <w:r>
        <w:t>Marshall</w:t>
      </w:r>
      <w:r w:rsidRPr="005C42B6">
        <w:t xml:space="preserve"> employs a</w:t>
      </w:r>
      <w:r>
        <w:t>n adequate number of</w:t>
      </w:r>
      <w:r w:rsidRPr="005C42B6">
        <w:t xml:space="preserve"> TCEQ-licensed operator</w:t>
      </w:r>
      <w:r>
        <w:t>s</w:t>
      </w:r>
      <w:r w:rsidRPr="005C42B6">
        <w:t xml:space="preserve"> to operate and maintain its PWS.</w:t>
      </w:r>
    </w:p>
    <w:p w14:paraId="2BA6E954" w14:textId="56207725" w:rsidR="005C42B6" w:rsidRDefault="005C42B6" w:rsidP="005C42B6">
      <w:pPr>
        <w:pStyle w:val="ListParagraph"/>
        <w:numPr>
          <w:ilvl w:val="0"/>
          <w:numId w:val="13"/>
        </w:numPr>
        <w:spacing w:after="120" w:line="360" w:lineRule="auto"/>
        <w:jc w:val="both"/>
      </w:pPr>
      <w:r>
        <w:lastRenderedPageBreak/>
        <w:t>Marshall has the managerial and technical capability to provide continuous and adequate service to the requested area.</w:t>
      </w:r>
    </w:p>
    <w:p w14:paraId="02A68D45" w14:textId="77777777" w:rsidR="00CA5C40" w:rsidRDefault="00CA5C40" w:rsidP="00767E6A">
      <w:pPr>
        <w:spacing w:after="120" w:line="360" w:lineRule="auto"/>
      </w:pPr>
      <w:r>
        <w:rPr>
          <w:b/>
          <w:i/>
          <w:u w:val="single"/>
        </w:rPr>
        <w:t xml:space="preserve">Ability to Serve: Financial Ability and Stability – TWC §§ 13.246(c)(6), 13.241(a), 16 TAC §§ 24.227(a), </w:t>
      </w:r>
      <w:r w:rsidR="00E85698">
        <w:rPr>
          <w:b/>
          <w:i/>
          <w:u w:val="single"/>
        </w:rPr>
        <w:t>24.227(e)</w:t>
      </w:r>
      <w:r>
        <w:rPr>
          <w:b/>
          <w:i/>
          <w:u w:val="single"/>
        </w:rPr>
        <w:t>(6)</w:t>
      </w:r>
    </w:p>
    <w:p w14:paraId="7B431D3C" w14:textId="068BE38F" w:rsidR="005C42B6" w:rsidRDefault="009415C3" w:rsidP="0047010E">
      <w:pPr>
        <w:pStyle w:val="ListParagraph"/>
        <w:numPr>
          <w:ilvl w:val="0"/>
          <w:numId w:val="13"/>
        </w:numPr>
        <w:spacing w:after="120" w:line="360" w:lineRule="auto"/>
        <w:jc w:val="both"/>
      </w:pPr>
      <w:r>
        <w:t>Marshall</w:t>
      </w:r>
      <w:r w:rsidR="005C42B6">
        <w:t xml:space="preserve"> satisfies the leverage test with</w:t>
      </w:r>
      <w:r w:rsidR="00CA5C40">
        <w:t xml:space="preserve"> a debt to equity ratio of 0.</w:t>
      </w:r>
      <w:r w:rsidR="00282F7A">
        <w:t>16</w:t>
      </w:r>
      <w:r w:rsidR="005C42B6">
        <w:t>, which is less than one</w:t>
      </w:r>
    </w:p>
    <w:p w14:paraId="4A864F4E" w14:textId="4D538AC0" w:rsidR="0047010E" w:rsidRDefault="009415C3" w:rsidP="005C42B6">
      <w:pPr>
        <w:pStyle w:val="ListParagraph"/>
        <w:numPr>
          <w:ilvl w:val="0"/>
          <w:numId w:val="13"/>
        </w:numPr>
        <w:spacing w:after="120" w:line="360" w:lineRule="auto"/>
        <w:jc w:val="both"/>
      </w:pPr>
      <w:r>
        <w:t>Marshall</w:t>
      </w:r>
      <w:r w:rsidR="00CA5C40">
        <w:t xml:space="preserve"> has a debt-service-coverage ratio of </w:t>
      </w:r>
      <w:r w:rsidR="0047010E">
        <w:t>0</w:t>
      </w:r>
      <w:r w:rsidR="00CA5C40">
        <w:t>.</w:t>
      </w:r>
      <w:r w:rsidR="0047010E">
        <w:t>32</w:t>
      </w:r>
      <w:r w:rsidR="005C42B6">
        <w:t xml:space="preserve"> and</w:t>
      </w:r>
      <w:r w:rsidR="00CA5C40">
        <w:t xml:space="preserve"> sufficient unrestricted cash available to cover two years of debt service.</w:t>
      </w:r>
    </w:p>
    <w:p w14:paraId="1D9D48DE" w14:textId="77777777" w:rsidR="0047010E" w:rsidRDefault="009415C3" w:rsidP="0047010E">
      <w:pPr>
        <w:pStyle w:val="ListParagraph"/>
        <w:numPr>
          <w:ilvl w:val="0"/>
          <w:numId w:val="13"/>
        </w:numPr>
        <w:spacing w:after="120" w:line="360" w:lineRule="auto"/>
        <w:jc w:val="both"/>
      </w:pPr>
      <w:r>
        <w:t>Marshall</w:t>
      </w:r>
      <w:r w:rsidR="00CA5C40">
        <w:t xml:space="preserve"> has demonstrated sufficient cash is available to cover any projected </w:t>
      </w:r>
      <w:r w:rsidR="00282F7A">
        <w:t xml:space="preserve">operations and </w:t>
      </w:r>
      <w:r w:rsidR="00CA5C40">
        <w:t>maintenance shortages in the next five years of operations.</w:t>
      </w:r>
    </w:p>
    <w:p w14:paraId="36013BD9" w14:textId="1D94ADD7" w:rsidR="0047010E" w:rsidRDefault="0047010E" w:rsidP="005C42B6">
      <w:pPr>
        <w:pStyle w:val="ListParagraph"/>
        <w:numPr>
          <w:ilvl w:val="0"/>
          <w:numId w:val="13"/>
        </w:numPr>
        <w:spacing w:after="120" w:line="360" w:lineRule="auto"/>
        <w:jc w:val="both"/>
      </w:pPr>
      <w:r>
        <w:t>Marshall</w:t>
      </w:r>
      <w:r w:rsidR="005C42B6">
        <w:t xml:space="preserve"> has the financial ability and stability to pay for the facilities necessary to provide continuous and adequate service to the requested area</w:t>
      </w:r>
      <w:r w:rsidR="00E944B1">
        <w:t xml:space="preserve">. </w:t>
      </w:r>
    </w:p>
    <w:p w14:paraId="6861CD72" w14:textId="77777777" w:rsidR="000C7EA9" w:rsidRPr="00473D87" w:rsidRDefault="000C7EA9" w:rsidP="000C7EA9">
      <w:pPr>
        <w:spacing w:after="120" w:line="360" w:lineRule="auto"/>
        <w:ind w:left="720" w:hanging="720"/>
        <w:rPr>
          <w:u w:val="single"/>
        </w:rPr>
      </w:pPr>
      <w:r w:rsidRPr="000C7EA9">
        <w:rPr>
          <w:b/>
          <w:i/>
          <w:u w:val="single"/>
        </w:rPr>
        <w:t>Financial Assurance – TWC §</w:t>
      </w:r>
      <w:r w:rsidRPr="00473D87">
        <w:rPr>
          <w:b/>
          <w:i/>
          <w:u w:val="single"/>
        </w:rPr>
        <w:t xml:space="preserve"> 13.246(d); 16 TAC § 24.227(e)</w:t>
      </w:r>
    </w:p>
    <w:p w14:paraId="0B13718C" w14:textId="77777777" w:rsidR="008963C2" w:rsidRDefault="000C7EA9" w:rsidP="008963C2">
      <w:pPr>
        <w:pStyle w:val="ListParagraph"/>
        <w:numPr>
          <w:ilvl w:val="0"/>
          <w:numId w:val="13"/>
        </w:numPr>
        <w:spacing w:after="120" w:line="360" w:lineRule="auto"/>
        <w:jc w:val="both"/>
      </w:pPr>
      <w:r>
        <w:t xml:space="preserve">There is no need to require </w:t>
      </w:r>
      <w:r w:rsidR="009415C3">
        <w:t>Marshall</w:t>
      </w:r>
      <w:r>
        <w:t xml:space="preserve"> to provide a bond or other financial assurance to ensure continuous and adequate service.</w:t>
      </w:r>
    </w:p>
    <w:p w14:paraId="498AE603" w14:textId="02C8E66D" w:rsidR="00430E96" w:rsidRPr="00473D87" w:rsidRDefault="000C7EA9">
      <w:pPr>
        <w:spacing w:after="120" w:line="360" w:lineRule="auto"/>
        <w:ind w:left="720" w:hanging="720"/>
        <w:rPr>
          <w:u w:val="single"/>
        </w:rPr>
      </w:pPr>
      <w:r>
        <w:rPr>
          <w:b/>
          <w:i/>
          <w:u w:val="single"/>
        </w:rPr>
        <w:t xml:space="preserve">Service from Other Utilities </w:t>
      </w:r>
      <w:r w:rsidRPr="00844CB8">
        <w:rPr>
          <w:b/>
          <w:i/>
          <w:u w:val="single"/>
        </w:rPr>
        <w:t>– TWC § 13.</w:t>
      </w:r>
      <w:r>
        <w:rPr>
          <w:b/>
          <w:i/>
          <w:u w:val="single"/>
        </w:rPr>
        <w:t xml:space="preserve">241(c)(5); 16 TAC § </w:t>
      </w:r>
      <w:r w:rsidR="00E85698">
        <w:rPr>
          <w:b/>
          <w:i/>
          <w:u w:val="single"/>
        </w:rPr>
        <w:t>24.227(e)</w:t>
      </w:r>
      <w:r>
        <w:rPr>
          <w:b/>
          <w:i/>
          <w:u w:val="single"/>
        </w:rPr>
        <w:t>(5)</w:t>
      </w:r>
    </w:p>
    <w:p w14:paraId="70A6E484" w14:textId="77777777" w:rsidR="008963C2" w:rsidRDefault="00430E96" w:rsidP="008963C2">
      <w:pPr>
        <w:pStyle w:val="ListParagraph"/>
        <w:numPr>
          <w:ilvl w:val="0"/>
          <w:numId w:val="13"/>
        </w:numPr>
        <w:spacing w:after="120" w:line="360" w:lineRule="auto"/>
        <w:jc w:val="both"/>
      </w:pPr>
      <w:r>
        <w:t xml:space="preserve">It is not feasible for an adjacent utility to provide service to the requested area because </w:t>
      </w:r>
      <w:r w:rsidR="009415C3">
        <w:t>Marshall</w:t>
      </w:r>
      <w:r>
        <w:t xml:space="preserve"> currently provides</w:t>
      </w:r>
      <w:r w:rsidR="00282F7A">
        <w:t xml:space="preserve"> service in the areas requested using existing infrastructure.</w:t>
      </w:r>
    </w:p>
    <w:p w14:paraId="4D999D94" w14:textId="77777777" w:rsidR="000C7EA9" w:rsidRDefault="000C7EA9" w:rsidP="008963C2">
      <w:pPr>
        <w:pStyle w:val="ListParagraph"/>
        <w:numPr>
          <w:ilvl w:val="0"/>
          <w:numId w:val="13"/>
        </w:numPr>
        <w:spacing w:after="120" w:line="360" w:lineRule="auto"/>
        <w:jc w:val="both"/>
      </w:pPr>
      <w:r>
        <w:t>Notice was provided to the neighboring retail public utilities and no protest or request for hearing was made.</w:t>
      </w:r>
    </w:p>
    <w:p w14:paraId="193F19E6" w14:textId="77777777" w:rsidR="000C7EA9" w:rsidRDefault="000C7EA9" w:rsidP="00430E96">
      <w:pPr>
        <w:spacing w:after="120" w:line="360" w:lineRule="auto"/>
        <w:ind w:left="720" w:hanging="720"/>
        <w:rPr>
          <w:b/>
          <w:i/>
          <w:u w:val="single"/>
        </w:rPr>
      </w:pPr>
      <w:r>
        <w:rPr>
          <w:b/>
          <w:i/>
          <w:u w:val="single"/>
        </w:rPr>
        <w:t xml:space="preserve">Regionalization or Consolidation </w:t>
      </w:r>
      <w:r w:rsidRPr="00844CB8">
        <w:rPr>
          <w:b/>
          <w:i/>
          <w:u w:val="single"/>
        </w:rPr>
        <w:t xml:space="preserve">– TWC </w:t>
      </w:r>
      <w:r>
        <w:rPr>
          <w:b/>
          <w:i/>
          <w:u w:val="single"/>
        </w:rPr>
        <w:t>§</w:t>
      </w:r>
      <w:r w:rsidRPr="00844CB8">
        <w:rPr>
          <w:b/>
          <w:i/>
          <w:u w:val="single"/>
        </w:rPr>
        <w:t>§ 13.</w:t>
      </w:r>
      <w:r>
        <w:rPr>
          <w:b/>
          <w:i/>
          <w:u w:val="single"/>
        </w:rPr>
        <w:t>241(d); 16 TAC § 24.227(b)</w:t>
      </w:r>
    </w:p>
    <w:p w14:paraId="24D14BF2" w14:textId="589067CD" w:rsidR="00430E96" w:rsidRDefault="008963C2" w:rsidP="005C42B6">
      <w:pPr>
        <w:pStyle w:val="ListParagraph"/>
        <w:numPr>
          <w:ilvl w:val="0"/>
          <w:numId w:val="13"/>
        </w:numPr>
        <w:spacing w:after="120" w:line="360" w:lineRule="auto"/>
        <w:jc w:val="both"/>
      </w:pPr>
      <w:r>
        <w:t xml:space="preserve">Marshall provides service to 1,320 current customers </w:t>
      </w:r>
      <w:r w:rsidR="005C42B6">
        <w:t xml:space="preserve">from an existing PWS and will not need to </w:t>
      </w:r>
      <w:r>
        <w:t xml:space="preserve">construct a physically separate water system to serve the </w:t>
      </w:r>
      <w:r w:rsidR="005C42B6">
        <w:t xml:space="preserve">requested </w:t>
      </w:r>
      <w:r>
        <w:t>area</w:t>
      </w:r>
      <w:r w:rsidR="005C42B6">
        <w:t>; therefore, concerns of regionalization or consolidation are not applicable</w:t>
      </w:r>
      <w:r>
        <w:t>.</w:t>
      </w:r>
      <w:r w:rsidR="00282F7A" w:rsidRPr="00282F7A">
        <w:t xml:space="preserve"> </w:t>
      </w:r>
    </w:p>
    <w:p w14:paraId="0C5B5005" w14:textId="77777777" w:rsidR="00430E96" w:rsidRDefault="00430E96" w:rsidP="00ED7217">
      <w:pPr>
        <w:keepNext/>
        <w:spacing w:after="120" w:line="360" w:lineRule="auto"/>
        <w:ind w:left="720" w:hanging="720"/>
      </w:pPr>
      <w:r>
        <w:rPr>
          <w:b/>
          <w:i/>
          <w:u w:val="single"/>
        </w:rPr>
        <w:t>Environmental Integrity</w:t>
      </w:r>
      <w:r w:rsidR="000C7EA9">
        <w:rPr>
          <w:b/>
          <w:i/>
          <w:u w:val="single"/>
        </w:rPr>
        <w:t xml:space="preserve"> – TWC § 13.246(c)(7), 16 TAC § </w:t>
      </w:r>
      <w:r w:rsidR="00E85698">
        <w:rPr>
          <w:b/>
          <w:i/>
          <w:u w:val="single"/>
        </w:rPr>
        <w:t>24.227(e)</w:t>
      </w:r>
      <w:r w:rsidR="000C7EA9">
        <w:rPr>
          <w:b/>
          <w:i/>
          <w:u w:val="single"/>
        </w:rPr>
        <w:t>(7)</w:t>
      </w:r>
    </w:p>
    <w:p w14:paraId="26197FC6" w14:textId="77777777" w:rsidR="008963C2" w:rsidRDefault="008963C2" w:rsidP="008963C2">
      <w:pPr>
        <w:pStyle w:val="ListParagraph"/>
        <w:numPr>
          <w:ilvl w:val="0"/>
          <w:numId w:val="13"/>
        </w:numPr>
        <w:spacing w:after="120" w:line="360" w:lineRule="auto"/>
        <w:jc w:val="both"/>
      </w:pPr>
      <w:r>
        <w:t>The environmental integrity of the land will not be affected as no additional construction is needed to provide service to the requested area.</w:t>
      </w:r>
    </w:p>
    <w:p w14:paraId="3B478BFF" w14:textId="77777777" w:rsidR="000C7EA9" w:rsidRDefault="000C7EA9" w:rsidP="000C7EA9">
      <w:pPr>
        <w:keepNext/>
        <w:spacing w:after="120" w:line="360" w:lineRule="auto"/>
        <w:ind w:left="720" w:hanging="720"/>
      </w:pPr>
      <w:r>
        <w:rPr>
          <w:b/>
          <w:i/>
          <w:u w:val="single"/>
        </w:rPr>
        <w:lastRenderedPageBreak/>
        <w:t xml:space="preserve">Improvement in Service – TWC § 13.246(c)(8), 16 TAC § </w:t>
      </w:r>
      <w:r w:rsidR="00E85698">
        <w:rPr>
          <w:b/>
          <w:i/>
          <w:u w:val="single"/>
        </w:rPr>
        <w:t>24.227(e)</w:t>
      </w:r>
      <w:r>
        <w:rPr>
          <w:b/>
          <w:i/>
          <w:u w:val="single"/>
        </w:rPr>
        <w:t>(8)</w:t>
      </w:r>
    </w:p>
    <w:p w14:paraId="42D290E6" w14:textId="36EB124B" w:rsidR="0024123E" w:rsidRDefault="000C7EA9" w:rsidP="0024123E">
      <w:pPr>
        <w:pStyle w:val="ListParagraph"/>
        <w:numPr>
          <w:ilvl w:val="0"/>
          <w:numId w:val="13"/>
        </w:numPr>
        <w:spacing w:after="120" w:line="360" w:lineRule="auto"/>
        <w:jc w:val="both"/>
      </w:pPr>
      <w:r>
        <w:t xml:space="preserve">No improvement of service or lowering of cost to customers in that requested area will result from granting the </w:t>
      </w:r>
      <w:r w:rsidR="00B30FA3">
        <w:t xml:space="preserve">amendment </w:t>
      </w:r>
      <w:r>
        <w:t xml:space="preserve">because </w:t>
      </w:r>
      <w:r w:rsidR="009415C3">
        <w:t>Marshall</w:t>
      </w:r>
      <w:r>
        <w:t xml:space="preserve"> will </w:t>
      </w:r>
      <w:r w:rsidR="005C42B6">
        <w:t xml:space="preserve">continue </w:t>
      </w:r>
      <w:r>
        <w:t>serving existing customers with existing facilities.</w:t>
      </w:r>
    </w:p>
    <w:p w14:paraId="230DAA89" w14:textId="77777777" w:rsidR="001B15AD" w:rsidRDefault="001B15AD" w:rsidP="001B15AD">
      <w:pPr>
        <w:keepNext/>
        <w:spacing w:after="120" w:line="360" w:lineRule="auto"/>
        <w:ind w:left="720" w:hanging="720"/>
      </w:pPr>
      <w:r>
        <w:rPr>
          <w:b/>
          <w:i/>
          <w:u w:val="single"/>
        </w:rPr>
        <w:t xml:space="preserve">Lowering of Cost – TWC § 13.246(c)(8), 16 TAC § </w:t>
      </w:r>
      <w:r w:rsidR="00E85698">
        <w:rPr>
          <w:b/>
          <w:i/>
          <w:u w:val="single"/>
        </w:rPr>
        <w:t>24.227(e)</w:t>
      </w:r>
      <w:r>
        <w:rPr>
          <w:b/>
          <w:i/>
          <w:u w:val="single"/>
        </w:rPr>
        <w:t>(8)</w:t>
      </w:r>
    </w:p>
    <w:p w14:paraId="5E542195" w14:textId="717F2062" w:rsidR="000C7EA9" w:rsidRDefault="009415C3" w:rsidP="0024123E">
      <w:pPr>
        <w:pStyle w:val="ListParagraph"/>
        <w:numPr>
          <w:ilvl w:val="0"/>
          <w:numId w:val="13"/>
        </w:numPr>
        <w:spacing w:after="120" w:line="360" w:lineRule="auto"/>
        <w:jc w:val="both"/>
      </w:pPr>
      <w:r>
        <w:t>Marshall</w:t>
      </w:r>
      <w:r w:rsidR="001B15AD">
        <w:t>’s service and rates provided to the requested area will not change.</w:t>
      </w:r>
    </w:p>
    <w:p w14:paraId="5C994CD6" w14:textId="77777777" w:rsidR="00430E96" w:rsidRDefault="00430E96" w:rsidP="00430E96">
      <w:pPr>
        <w:spacing w:after="120" w:line="360" w:lineRule="auto"/>
        <w:ind w:left="720" w:hanging="720"/>
      </w:pPr>
      <w:r>
        <w:rPr>
          <w:b/>
          <w:i/>
          <w:u w:val="single"/>
        </w:rPr>
        <w:t>Effect on the Land</w:t>
      </w:r>
      <w:r w:rsidR="001B15AD">
        <w:rPr>
          <w:b/>
          <w:i/>
          <w:u w:val="single"/>
        </w:rPr>
        <w:t xml:space="preserve"> – TWC § 13.246(c)(9), 16 TAC § </w:t>
      </w:r>
      <w:r w:rsidR="00E85698">
        <w:rPr>
          <w:b/>
          <w:i/>
          <w:u w:val="single"/>
        </w:rPr>
        <w:t>24.227(e)</w:t>
      </w:r>
      <w:r w:rsidR="001B15AD">
        <w:rPr>
          <w:b/>
          <w:i/>
          <w:u w:val="single"/>
        </w:rPr>
        <w:t>(9)</w:t>
      </w:r>
    </w:p>
    <w:p w14:paraId="00258351" w14:textId="46E53B28" w:rsidR="0024123E" w:rsidRDefault="00430E96" w:rsidP="0024123E">
      <w:pPr>
        <w:pStyle w:val="ListParagraph"/>
        <w:numPr>
          <w:ilvl w:val="0"/>
          <w:numId w:val="13"/>
        </w:numPr>
        <w:spacing w:after="120" w:line="360" w:lineRule="auto"/>
        <w:jc w:val="both"/>
      </w:pPr>
      <w:r>
        <w:t xml:space="preserve">There is no effect on the land </w:t>
      </w:r>
      <w:r w:rsidR="00EF3519">
        <w:t xml:space="preserve">in the </w:t>
      </w:r>
      <w:r>
        <w:t>requested area</w:t>
      </w:r>
      <w:r w:rsidR="00EF3519">
        <w:t xml:space="preserve">. </w:t>
      </w:r>
      <w:r w:rsidR="009415C3">
        <w:t>Marshall</w:t>
      </w:r>
      <w:r w:rsidR="00EF3519">
        <w:t xml:space="preserve"> does not propose to construct any new </w:t>
      </w:r>
      <w:r w:rsidR="00B216CF">
        <w:t>facilities but</w:t>
      </w:r>
      <w:r w:rsidR="00EF3519">
        <w:t xml:space="preserve"> will continue to provide service</w:t>
      </w:r>
      <w:r>
        <w:t xml:space="preserve"> with its existing facilities</w:t>
      </w:r>
      <w:r w:rsidR="00EF3519">
        <w:t xml:space="preserve"> in the requested area</w:t>
      </w:r>
      <w:r>
        <w:t>.</w:t>
      </w:r>
    </w:p>
    <w:p w14:paraId="3A2B582C" w14:textId="77777777" w:rsidR="00430E96" w:rsidRDefault="001B15AD" w:rsidP="00430E96">
      <w:pPr>
        <w:spacing w:after="120" w:line="360" w:lineRule="auto"/>
        <w:ind w:left="720" w:hanging="720"/>
      </w:pPr>
      <w:r>
        <w:rPr>
          <w:b/>
          <w:i/>
          <w:u w:val="single"/>
        </w:rPr>
        <w:t>Certificate and Map</w:t>
      </w:r>
    </w:p>
    <w:p w14:paraId="2BE26E19" w14:textId="73299385" w:rsidR="007D28AD" w:rsidRDefault="001B15AD" w:rsidP="007D28AD">
      <w:pPr>
        <w:pStyle w:val="ListParagraph"/>
        <w:numPr>
          <w:ilvl w:val="0"/>
          <w:numId w:val="13"/>
        </w:numPr>
        <w:spacing w:after="120" w:line="360" w:lineRule="auto"/>
        <w:jc w:val="both"/>
      </w:pPr>
      <w:r>
        <w:t xml:space="preserve">On </w:t>
      </w:r>
      <w:r w:rsidR="0024123E">
        <w:t>May 30, 2020</w:t>
      </w:r>
      <w:r>
        <w:t>, Commission Staff emailed its proposed map and certificate</w:t>
      </w:r>
      <w:r w:rsidR="00287841">
        <w:t xml:space="preserve"> </w:t>
      </w:r>
      <w:r>
        <w:t xml:space="preserve">to </w:t>
      </w:r>
      <w:r w:rsidR="009415C3">
        <w:t>Marshall</w:t>
      </w:r>
      <w:r w:rsidR="000413FA">
        <w:t>.</w:t>
      </w:r>
    </w:p>
    <w:p w14:paraId="28A67C57" w14:textId="1406BC34" w:rsidR="007D28AD" w:rsidRDefault="001B15AD" w:rsidP="007D28AD">
      <w:pPr>
        <w:pStyle w:val="ListParagraph"/>
        <w:numPr>
          <w:ilvl w:val="0"/>
          <w:numId w:val="13"/>
        </w:numPr>
        <w:spacing w:after="120" w:line="360" w:lineRule="auto"/>
        <w:jc w:val="both"/>
      </w:pPr>
      <w:r>
        <w:t xml:space="preserve">On </w:t>
      </w:r>
      <w:r w:rsidR="000413FA">
        <w:t>June</w:t>
      </w:r>
      <w:r w:rsidR="00287841">
        <w:t xml:space="preserve"> </w:t>
      </w:r>
      <w:r w:rsidR="000413FA">
        <w:t>3</w:t>
      </w:r>
      <w:r>
        <w:t>, 20</w:t>
      </w:r>
      <w:r w:rsidR="000413FA">
        <w:t>20</w:t>
      </w:r>
      <w:r>
        <w:t xml:space="preserve">, </w:t>
      </w:r>
      <w:r w:rsidR="009415C3">
        <w:t>Marshall</w:t>
      </w:r>
      <w:r w:rsidR="00287841">
        <w:t xml:space="preserve"> </w:t>
      </w:r>
      <w:r>
        <w:t xml:space="preserve">filed </w:t>
      </w:r>
      <w:r w:rsidR="005C42B6">
        <w:t xml:space="preserve">its </w:t>
      </w:r>
      <w:r>
        <w:t>consent to the proposed map and certificate.</w:t>
      </w:r>
    </w:p>
    <w:p w14:paraId="15FCE57B" w14:textId="73254082" w:rsidR="001B15AD" w:rsidRDefault="001B15AD" w:rsidP="007D28AD">
      <w:pPr>
        <w:pStyle w:val="ListParagraph"/>
        <w:numPr>
          <w:ilvl w:val="0"/>
          <w:numId w:val="13"/>
        </w:numPr>
        <w:spacing w:after="120" w:line="360" w:lineRule="auto"/>
        <w:jc w:val="both"/>
      </w:pPr>
      <w:r>
        <w:t xml:space="preserve">On </w:t>
      </w:r>
      <w:r w:rsidR="00B30FA3">
        <w:t xml:space="preserve">June </w:t>
      </w:r>
      <w:r w:rsidR="000413FA">
        <w:t>22</w:t>
      </w:r>
      <w:r>
        <w:t>, 20</w:t>
      </w:r>
      <w:r w:rsidR="005C42B6">
        <w:t>20</w:t>
      </w:r>
      <w:r>
        <w:t xml:space="preserve">, Staff filed the proposed map and certificate as an attachment to its </w:t>
      </w:r>
      <w:r w:rsidR="00B30FA3">
        <w:t xml:space="preserve">final </w:t>
      </w:r>
      <w:r>
        <w:t>recommendation.</w:t>
      </w:r>
    </w:p>
    <w:p w14:paraId="21FC6B4A" w14:textId="77777777" w:rsidR="00430E96" w:rsidRDefault="00430E96" w:rsidP="00430E96">
      <w:pPr>
        <w:spacing w:line="360" w:lineRule="auto"/>
      </w:pPr>
      <w:r>
        <w:rPr>
          <w:b/>
          <w:i/>
          <w:u w:val="single"/>
        </w:rPr>
        <w:t>Informal Disposition</w:t>
      </w:r>
    </w:p>
    <w:p w14:paraId="6BACB3EC" w14:textId="77777777" w:rsidR="007D28AD" w:rsidRDefault="00430E96" w:rsidP="007D28AD">
      <w:pPr>
        <w:pStyle w:val="ListParagraph"/>
        <w:numPr>
          <w:ilvl w:val="0"/>
          <w:numId w:val="13"/>
        </w:numPr>
        <w:spacing w:after="120" w:line="360" w:lineRule="auto"/>
      </w:pPr>
      <w:r>
        <w:t>More than 15 days have passed since the completion of the notice provided in this docket.</w:t>
      </w:r>
    </w:p>
    <w:p w14:paraId="5B7F4DDC" w14:textId="77777777" w:rsidR="007D28AD" w:rsidRDefault="009415C3" w:rsidP="007D28AD">
      <w:pPr>
        <w:pStyle w:val="ListParagraph"/>
        <w:numPr>
          <w:ilvl w:val="0"/>
          <w:numId w:val="13"/>
        </w:numPr>
        <w:spacing w:after="120" w:line="360" w:lineRule="auto"/>
      </w:pPr>
      <w:r>
        <w:t>Marshall</w:t>
      </w:r>
      <w:r w:rsidR="00430E96">
        <w:t xml:space="preserve"> and Commission Staff are the only parties to this proceeding. </w:t>
      </w:r>
    </w:p>
    <w:p w14:paraId="0CBB76DC" w14:textId="77777777" w:rsidR="007D28AD" w:rsidRDefault="001B15AD" w:rsidP="007D28AD">
      <w:pPr>
        <w:pStyle w:val="ListParagraph"/>
        <w:numPr>
          <w:ilvl w:val="0"/>
          <w:numId w:val="13"/>
        </w:numPr>
        <w:spacing w:after="120" w:line="360" w:lineRule="auto"/>
      </w:pPr>
      <w:r>
        <w:t>No party requested a hearing and no hearing is needed.</w:t>
      </w:r>
    </w:p>
    <w:p w14:paraId="0ECB9FBB" w14:textId="77777777" w:rsidR="007D28AD" w:rsidRDefault="001B15AD" w:rsidP="007D28AD">
      <w:pPr>
        <w:pStyle w:val="ListParagraph"/>
        <w:numPr>
          <w:ilvl w:val="0"/>
          <w:numId w:val="13"/>
        </w:numPr>
        <w:spacing w:after="120" w:line="360" w:lineRule="auto"/>
      </w:pPr>
      <w:r>
        <w:t>This decision is not adverse to any party.</w:t>
      </w:r>
    </w:p>
    <w:p w14:paraId="34BB7930" w14:textId="77777777" w:rsidR="00430E96" w:rsidRDefault="00430E96" w:rsidP="007D28AD">
      <w:pPr>
        <w:pStyle w:val="ListParagraph"/>
        <w:numPr>
          <w:ilvl w:val="0"/>
          <w:numId w:val="13"/>
        </w:numPr>
        <w:spacing w:after="120" w:line="360" w:lineRule="auto"/>
      </w:pPr>
      <w:r>
        <w:t xml:space="preserve">On </w:t>
      </w:r>
      <w:r w:rsidR="00B30FA3">
        <w:t xml:space="preserve">June </w:t>
      </w:r>
      <w:r w:rsidR="000413FA">
        <w:t>22</w:t>
      </w:r>
      <w:r w:rsidR="002C35E4">
        <w:t xml:space="preserve">, </w:t>
      </w:r>
      <w:r w:rsidR="000413FA">
        <w:t>2020</w:t>
      </w:r>
      <w:r>
        <w:t>, Commission Staff recommended approval of the application.</w:t>
      </w:r>
    </w:p>
    <w:p w14:paraId="1724FF61" w14:textId="227A7121" w:rsidR="00430E96" w:rsidRDefault="00430E96" w:rsidP="00430E96">
      <w:pPr>
        <w:keepNext/>
        <w:keepLines/>
        <w:spacing w:line="360" w:lineRule="auto"/>
        <w:jc w:val="center"/>
        <w:rPr>
          <w:rFonts w:ascii="Times New Roman Bold" w:hAnsi="Times New Roman Bold"/>
          <w:b/>
        </w:rPr>
      </w:pPr>
      <w:r>
        <w:rPr>
          <w:b/>
        </w:rPr>
        <w:t>II.</w:t>
      </w:r>
      <w:r>
        <w:rPr>
          <w:b/>
        </w:rPr>
        <w:tab/>
      </w:r>
      <w:r w:rsidRPr="005C42B6">
        <w:rPr>
          <w:rFonts w:ascii="Times New Roman Bold" w:hAnsi="Times New Roman Bold"/>
          <w:b/>
        </w:rPr>
        <w:t>C</w:t>
      </w:r>
      <w:r w:rsidR="001F409F">
        <w:rPr>
          <w:rFonts w:ascii="Times New Roman Bold" w:hAnsi="Times New Roman Bold"/>
          <w:b/>
        </w:rPr>
        <w:t>onclusions</w:t>
      </w:r>
      <w:r w:rsidRPr="005C42B6">
        <w:rPr>
          <w:rFonts w:ascii="Times New Roman Bold" w:hAnsi="Times New Roman Bold"/>
          <w:b/>
        </w:rPr>
        <w:t xml:space="preserve"> </w:t>
      </w:r>
      <w:r w:rsidR="001F409F">
        <w:rPr>
          <w:rFonts w:ascii="Times New Roman Bold" w:hAnsi="Times New Roman Bold"/>
          <w:b/>
        </w:rPr>
        <w:t>of</w:t>
      </w:r>
      <w:r w:rsidRPr="005C42B6">
        <w:rPr>
          <w:rFonts w:ascii="Times New Roman Bold" w:hAnsi="Times New Roman Bold"/>
          <w:b/>
        </w:rPr>
        <w:t xml:space="preserve"> L</w:t>
      </w:r>
      <w:r w:rsidR="001F409F">
        <w:rPr>
          <w:rFonts w:ascii="Times New Roman Bold" w:hAnsi="Times New Roman Bold"/>
          <w:b/>
        </w:rPr>
        <w:t>aw</w:t>
      </w:r>
    </w:p>
    <w:p w14:paraId="56BA99B0" w14:textId="162C179E" w:rsidR="005C42B6" w:rsidRDefault="005C42B6" w:rsidP="005C42B6">
      <w:pPr>
        <w:keepNext/>
        <w:keepLines/>
        <w:spacing w:line="360" w:lineRule="auto"/>
        <w:jc w:val="both"/>
      </w:pPr>
      <w:r>
        <w:tab/>
      </w:r>
      <w:r w:rsidRPr="005C42B6">
        <w:t>The Commission makes the following conclusions of law.</w:t>
      </w:r>
    </w:p>
    <w:p w14:paraId="0165F705" w14:textId="653B4355" w:rsidR="007D28AD" w:rsidRDefault="00430E96" w:rsidP="007D28AD">
      <w:pPr>
        <w:pStyle w:val="ListParagraph"/>
        <w:numPr>
          <w:ilvl w:val="0"/>
          <w:numId w:val="15"/>
        </w:numPr>
        <w:spacing w:after="120" w:line="360" w:lineRule="auto"/>
        <w:jc w:val="both"/>
      </w:pPr>
      <w:r>
        <w:t xml:space="preserve">The Commission has jurisdiction over the application under Texas Water Code (TWC) §§ </w:t>
      </w:r>
      <w:r w:rsidR="005C42B6">
        <w:t xml:space="preserve">13.041, </w:t>
      </w:r>
      <w:r>
        <w:t>13.241, 13.244 and 13.246.</w:t>
      </w:r>
    </w:p>
    <w:p w14:paraId="3FC238EF" w14:textId="4E52D082" w:rsidR="007D28AD" w:rsidRDefault="009415C3" w:rsidP="007D28AD">
      <w:pPr>
        <w:pStyle w:val="ListParagraph"/>
        <w:numPr>
          <w:ilvl w:val="0"/>
          <w:numId w:val="15"/>
        </w:numPr>
        <w:spacing w:after="120" w:line="360" w:lineRule="auto"/>
        <w:jc w:val="both"/>
      </w:pPr>
      <w:r>
        <w:t>Marshall</w:t>
      </w:r>
      <w:r w:rsidR="00430E96">
        <w:t xml:space="preserve"> is a retail public utility as defined in TWC</w:t>
      </w:r>
      <w:r w:rsidR="00430E96" w:rsidRPr="00755BC4">
        <w:t xml:space="preserve"> § 13.002(19) and 16 </w:t>
      </w:r>
      <w:r w:rsidR="00430E96">
        <w:t>Texas Administrative Code (TAC)</w:t>
      </w:r>
      <w:r w:rsidR="00430E96" w:rsidRPr="00755BC4">
        <w:t xml:space="preserve"> § 24.3(</w:t>
      </w:r>
      <w:r w:rsidR="001F409F">
        <w:t>31</w:t>
      </w:r>
      <w:r w:rsidR="00430E96">
        <w:t>)</w:t>
      </w:r>
      <w:r w:rsidR="00430E96" w:rsidRPr="00755BC4">
        <w:t>.</w:t>
      </w:r>
    </w:p>
    <w:p w14:paraId="190EF28F" w14:textId="77777777" w:rsidR="007D28AD" w:rsidRDefault="00430E96" w:rsidP="007D28AD">
      <w:pPr>
        <w:pStyle w:val="ListParagraph"/>
        <w:numPr>
          <w:ilvl w:val="0"/>
          <w:numId w:val="15"/>
        </w:numPr>
        <w:spacing w:after="120" w:line="360" w:lineRule="auto"/>
        <w:jc w:val="both"/>
      </w:pPr>
      <w:r>
        <w:lastRenderedPageBreak/>
        <w:t xml:space="preserve">Notice of the application </w:t>
      </w:r>
      <w:r w:rsidR="00A872C0">
        <w:t xml:space="preserve">was provided in compliance </w:t>
      </w:r>
      <w:r>
        <w:t xml:space="preserve">with TWC § 13.246 and </w:t>
      </w:r>
      <w:r w:rsidR="00B30FA3">
        <w:t>16 TAC § </w:t>
      </w:r>
      <w:r>
        <w:t>24.235.</w:t>
      </w:r>
    </w:p>
    <w:p w14:paraId="6D7C0CB2" w14:textId="77777777" w:rsidR="007D28AD" w:rsidRDefault="00430E96" w:rsidP="007D28AD">
      <w:pPr>
        <w:pStyle w:val="ListParagraph"/>
        <w:numPr>
          <w:ilvl w:val="0"/>
          <w:numId w:val="15"/>
        </w:numPr>
        <w:spacing w:after="120" w:line="360" w:lineRule="auto"/>
        <w:jc w:val="both"/>
      </w:pPr>
      <w:r>
        <w:t>The application was processed in accordance with the TWC, the Administrative Procedure Act,</w:t>
      </w:r>
      <w:r>
        <w:rPr>
          <w:rStyle w:val="FootnoteReference"/>
        </w:rPr>
        <w:footnoteReference w:id="2"/>
      </w:r>
      <w:r>
        <w:t xml:space="preserve"> and Commission Rules.</w:t>
      </w:r>
    </w:p>
    <w:p w14:paraId="4B000412" w14:textId="18996577" w:rsidR="007D28AD" w:rsidRDefault="002161EE" w:rsidP="007D28AD">
      <w:pPr>
        <w:pStyle w:val="ListParagraph"/>
        <w:numPr>
          <w:ilvl w:val="0"/>
          <w:numId w:val="15"/>
        </w:numPr>
        <w:spacing w:after="120" w:line="360" w:lineRule="auto"/>
        <w:jc w:val="both"/>
      </w:pPr>
      <w:r w:rsidRPr="002161EE">
        <w:t xml:space="preserve">After consideration of the factors in TWC § 13.246(c) and 16 TAC § 24.227(e), </w:t>
      </w:r>
      <w:r w:rsidR="009415C3">
        <w:t>Marshall</w:t>
      </w:r>
      <w:r w:rsidR="00430E96">
        <w:t xml:space="preserve"> </w:t>
      </w:r>
      <w:r>
        <w:t xml:space="preserve">has demonstrated </w:t>
      </w:r>
      <w:r w:rsidR="00A872C0">
        <w:t>the</w:t>
      </w:r>
      <w:r w:rsidR="00430E96">
        <w:t xml:space="preserve"> financial, managerial, and technical capability </w:t>
      </w:r>
      <w:r w:rsidR="00A872C0">
        <w:t>to provide</w:t>
      </w:r>
      <w:r w:rsidR="00430E96">
        <w:t xml:space="preserve"> continuous and adequate service to the requested area </w:t>
      </w:r>
      <w:r w:rsidR="00A872C0">
        <w:t xml:space="preserve">in </w:t>
      </w:r>
      <w:r w:rsidR="009415C3">
        <w:t>Harrison County</w:t>
      </w:r>
      <w:r w:rsidR="00430E96">
        <w:t xml:space="preserve"> as required by TWC § 13.241 and 16 TAC § 24.227.</w:t>
      </w:r>
    </w:p>
    <w:p w14:paraId="5AA906AC" w14:textId="5A3B23E1" w:rsidR="007D28AD" w:rsidRDefault="00430E96" w:rsidP="007D28AD">
      <w:pPr>
        <w:pStyle w:val="ListParagraph"/>
        <w:numPr>
          <w:ilvl w:val="0"/>
          <w:numId w:val="15"/>
        </w:numPr>
        <w:spacing w:after="120" w:line="360" w:lineRule="auto"/>
        <w:jc w:val="both"/>
      </w:pPr>
      <w:r>
        <w:t xml:space="preserve">The amendment to CCN </w:t>
      </w:r>
      <w:r w:rsidR="001F409F">
        <w:t>number</w:t>
      </w:r>
      <w:r>
        <w:t xml:space="preserve"> </w:t>
      </w:r>
      <w:r w:rsidR="00843B24">
        <w:t>11064</w:t>
      </w:r>
      <w:r>
        <w:t xml:space="preserve"> </w:t>
      </w:r>
      <w:r w:rsidR="002161EE">
        <w:t xml:space="preserve">will serve </w:t>
      </w:r>
      <w:r w:rsidR="00A872C0">
        <w:t xml:space="preserve">the public and is </w:t>
      </w:r>
      <w:r>
        <w:t>necessary for the service, accommodation, convenience, or safety of the public as required by TWC §</w:t>
      </w:r>
      <w:r w:rsidR="003E6479">
        <w:t>§</w:t>
      </w:r>
      <w:r>
        <w:t> </w:t>
      </w:r>
      <w:r w:rsidR="003E6479">
        <w:t xml:space="preserve">13.242 and </w:t>
      </w:r>
      <w:r>
        <w:t>13.246</w:t>
      </w:r>
    </w:p>
    <w:p w14:paraId="2171D00D" w14:textId="77777777" w:rsidR="007D28AD" w:rsidRDefault="00430E96" w:rsidP="007D28AD">
      <w:pPr>
        <w:pStyle w:val="ListParagraph"/>
        <w:numPr>
          <w:ilvl w:val="0"/>
          <w:numId w:val="15"/>
        </w:numPr>
        <w:spacing w:after="120" w:line="360" w:lineRule="auto"/>
        <w:jc w:val="both"/>
      </w:pPr>
      <w:r>
        <w:t xml:space="preserve">Under TWC § 13.257(r) and (s), </w:t>
      </w:r>
      <w:r w:rsidR="009415C3">
        <w:t>Marshall</w:t>
      </w:r>
      <w:r>
        <w:t xml:space="preserve"> </w:t>
      </w:r>
      <w:r w:rsidR="003E6479">
        <w:t>must</w:t>
      </w:r>
      <w:r>
        <w:t xml:space="preserve"> record a certified copy of the approved </w:t>
      </w:r>
      <w:r w:rsidR="003E6479">
        <w:t xml:space="preserve">certificate </w:t>
      </w:r>
      <w:r>
        <w:t xml:space="preserve">and map, along with a boundary description of the service area, in the real property records of </w:t>
      </w:r>
      <w:r w:rsidR="009415C3">
        <w:t>Harrison County</w:t>
      </w:r>
      <w:r w:rsidR="003E6479">
        <w:t xml:space="preserve"> within 31 days of receiving this Notice</w:t>
      </w:r>
      <w:r>
        <w:t xml:space="preserve"> and submit to the Commission evidence of the recording.</w:t>
      </w:r>
    </w:p>
    <w:p w14:paraId="264734DA" w14:textId="77777777" w:rsidR="00430E96" w:rsidRDefault="00430E96" w:rsidP="007D28AD">
      <w:pPr>
        <w:pStyle w:val="ListParagraph"/>
        <w:numPr>
          <w:ilvl w:val="0"/>
          <w:numId w:val="15"/>
        </w:numPr>
        <w:spacing w:after="120" w:line="360" w:lineRule="auto"/>
        <w:jc w:val="both"/>
      </w:pPr>
      <w:r>
        <w:t>The requirements for informal disposition in 16 TAC § 22.35 have been met in this proceeding.</w:t>
      </w:r>
    </w:p>
    <w:p w14:paraId="14C35688" w14:textId="02CAC817" w:rsidR="00430E96" w:rsidRPr="002C35E4" w:rsidRDefault="00430E96" w:rsidP="002C35E4">
      <w:pPr>
        <w:pStyle w:val="Heading1"/>
        <w:spacing w:before="240" w:line="360" w:lineRule="auto"/>
        <w:ind w:left="0" w:firstLine="0"/>
        <w:rPr>
          <w:sz w:val="24"/>
          <w:szCs w:val="24"/>
        </w:rPr>
      </w:pPr>
      <w:r w:rsidRPr="002C35E4">
        <w:rPr>
          <w:sz w:val="24"/>
          <w:szCs w:val="24"/>
        </w:rPr>
        <w:t>III.</w:t>
      </w:r>
      <w:r w:rsidRPr="002C35E4">
        <w:rPr>
          <w:sz w:val="24"/>
          <w:szCs w:val="24"/>
        </w:rPr>
        <w:tab/>
      </w:r>
      <w:r w:rsidRPr="00E944B1">
        <w:rPr>
          <w:rFonts w:ascii="Times New Roman Bold" w:hAnsi="Times New Roman Bold"/>
          <w:caps w:val="0"/>
          <w:sz w:val="24"/>
          <w:szCs w:val="24"/>
        </w:rPr>
        <w:t>O</w:t>
      </w:r>
      <w:r w:rsidR="001F409F">
        <w:rPr>
          <w:rFonts w:ascii="Times New Roman Bold" w:hAnsi="Times New Roman Bold"/>
          <w:caps w:val="0"/>
          <w:sz w:val="24"/>
          <w:szCs w:val="24"/>
        </w:rPr>
        <w:t>rdering</w:t>
      </w:r>
      <w:r w:rsidRPr="00E944B1">
        <w:rPr>
          <w:rFonts w:ascii="Times New Roman Bold" w:hAnsi="Times New Roman Bold"/>
          <w:caps w:val="0"/>
          <w:sz w:val="24"/>
          <w:szCs w:val="24"/>
        </w:rPr>
        <w:t xml:space="preserve"> </w:t>
      </w:r>
      <w:r w:rsidR="001F409F">
        <w:rPr>
          <w:rFonts w:ascii="Times New Roman Bold" w:hAnsi="Times New Roman Bold"/>
          <w:caps w:val="0"/>
          <w:sz w:val="24"/>
          <w:szCs w:val="24"/>
        </w:rPr>
        <w:t>P</w:t>
      </w:r>
      <w:r w:rsidRPr="00E944B1">
        <w:rPr>
          <w:rFonts w:ascii="Times New Roman Bold" w:hAnsi="Times New Roman Bold"/>
          <w:caps w:val="0"/>
          <w:sz w:val="24"/>
          <w:szCs w:val="24"/>
        </w:rPr>
        <w:t>aragraphs</w:t>
      </w:r>
    </w:p>
    <w:p w14:paraId="24DB4FE3" w14:textId="10BA35D2" w:rsidR="00430E96" w:rsidRDefault="00430E96" w:rsidP="002C35E4">
      <w:pPr>
        <w:pStyle w:val="LGBodyTextDD"/>
        <w:spacing w:line="360" w:lineRule="auto"/>
      </w:pPr>
      <w:r>
        <w:t>In accordance with these findings of fact and conclusions of law, the Commission issues the following order</w:t>
      </w:r>
      <w:r w:rsidR="002161EE">
        <w:t>s</w:t>
      </w:r>
      <w:r>
        <w:t>:</w:t>
      </w:r>
    </w:p>
    <w:p w14:paraId="0C947EF3" w14:textId="71ACB57A" w:rsidR="007D28AD" w:rsidRDefault="003E6479" w:rsidP="007D28AD">
      <w:pPr>
        <w:pStyle w:val="ListParagraph"/>
        <w:numPr>
          <w:ilvl w:val="0"/>
          <w:numId w:val="16"/>
        </w:numPr>
        <w:spacing w:before="120" w:after="120" w:line="360" w:lineRule="auto"/>
        <w:jc w:val="both"/>
      </w:pPr>
      <w:r>
        <w:t xml:space="preserve">The Commission amends </w:t>
      </w:r>
      <w:r w:rsidR="009415C3">
        <w:t>Marshall</w:t>
      </w:r>
      <w:r>
        <w:t xml:space="preserve">’s water CCN </w:t>
      </w:r>
      <w:r w:rsidR="001F409F">
        <w:t>number</w:t>
      </w:r>
      <w:r>
        <w:t xml:space="preserve"> </w:t>
      </w:r>
      <w:r w:rsidR="00843B24">
        <w:t>11064</w:t>
      </w:r>
      <w:r>
        <w:t xml:space="preserve"> in </w:t>
      </w:r>
      <w:r w:rsidR="009415C3">
        <w:t>Harrison County</w:t>
      </w:r>
      <w:r>
        <w:t xml:space="preserve"> to </w:t>
      </w:r>
      <w:r w:rsidR="002161EE">
        <w:t xml:space="preserve">add </w:t>
      </w:r>
      <w:r>
        <w:t>the requested area as described in this Notice and shown on the map attached to this Notice.</w:t>
      </w:r>
    </w:p>
    <w:p w14:paraId="37D6EEB2" w14:textId="09BAFDB0" w:rsidR="007D28AD" w:rsidRDefault="007D28AD" w:rsidP="007D28AD">
      <w:pPr>
        <w:pStyle w:val="ListParagraph"/>
        <w:numPr>
          <w:ilvl w:val="0"/>
          <w:numId w:val="16"/>
        </w:numPr>
        <w:spacing w:before="120" w:after="120" w:line="360" w:lineRule="auto"/>
        <w:jc w:val="both"/>
      </w:pPr>
      <w:r>
        <w:t>T</w:t>
      </w:r>
      <w:r w:rsidR="003E6479">
        <w:t xml:space="preserve">he Commission grants the certificate </w:t>
      </w:r>
      <w:r w:rsidR="002161EE">
        <w:t xml:space="preserve">and map </w:t>
      </w:r>
      <w:r w:rsidR="003E6479">
        <w:t>attached to this Notice.</w:t>
      </w:r>
    </w:p>
    <w:p w14:paraId="4B8FE1E7" w14:textId="066D23FC" w:rsidR="007D28AD" w:rsidRDefault="007D28AD" w:rsidP="002161EE">
      <w:pPr>
        <w:pStyle w:val="ListParagraph"/>
        <w:numPr>
          <w:ilvl w:val="0"/>
          <w:numId w:val="16"/>
        </w:numPr>
        <w:spacing w:before="120" w:after="120" w:line="360" w:lineRule="auto"/>
        <w:jc w:val="both"/>
      </w:pPr>
      <w:r>
        <w:t xml:space="preserve">Marshall must serve every customer and applicant for service within the area certificated under CCN </w:t>
      </w:r>
      <w:r w:rsidR="001F409F">
        <w:t>number</w:t>
      </w:r>
      <w:r>
        <w:t xml:space="preserve"> </w:t>
      </w:r>
      <w:r w:rsidR="00B216CF">
        <w:t>11064 who</w:t>
      </w:r>
      <w:r w:rsidR="002161EE">
        <w:t xml:space="preserve"> requests water service and meets the terms of Marshall’s water service</w:t>
      </w:r>
      <w:r>
        <w:t>, and such service shall be continuous and adequate</w:t>
      </w:r>
      <w:r w:rsidR="003E6479">
        <w:t>.</w:t>
      </w:r>
    </w:p>
    <w:p w14:paraId="69DA4072" w14:textId="77777777" w:rsidR="00716AA9" w:rsidRDefault="009415C3" w:rsidP="00716AA9">
      <w:pPr>
        <w:pStyle w:val="ListParagraph"/>
        <w:numPr>
          <w:ilvl w:val="0"/>
          <w:numId w:val="16"/>
        </w:numPr>
        <w:spacing w:before="120" w:after="120" w:line="360" w:lineRule="auto"/>
        <w:jc w:val="both"/>
      </w:pPr>
      <w:r>
        <w:lastRenderedPageBreak/>
        <w:t>Marshall</w:t>
      </w:r>
      <w:r w:rsidR="00430E96">
        <w:t xml:space="preserve"> must comply with the recording requirements </w:t>
      </w:r>
      <w:r w:rsidR="003E6479">
        <w:t xml:space="preserve">of </w:t>
      </w:r>
      <w:r w:rsidR="00430E96">
        <w:t xml:space="preserve">TWC § 13.257(r) </w:t>
      </w:r>
      <w:r w:rsidR="003E6479">
        <w:t xml:space="preserve">and (s) </w:t>
      </w:r>
      <w:r w:rsidR="00430E96">
        <w:t xml:space="preserve">for the area in </w:t>
      </w:r>
      <w:r>
        <w:t>Harrison County</w:t>
      </w:r>
      <w:r w:rsidR="00430E96">
        <w:t xml:space="preserve"> affected by the application</w:t>
      </w:r>
      <w:r w:rsidR="003E6479">
        <w:t>.</w:t>
      </w:r>
    </w:p>
    <w:p w14:paraId="74E733F8" w14:textId="230980D6" w:rsidR="00716AA9" w:rsidRDefault="009415C3" w:rsidP="00716AA9">
      <w:pPr>
        <w:pStyle w:val="ListParagraph"/>
        <w:numPr>
          <w:ilvl w:val="0"/>
          <w:numId w:val="16"/>
        </w:numPr>
        <w:spacing w:before="120" w:after="120" w:line="360" w:lineRule="auto"/>
        <w:jc w:val="both"/>
      </w:pPr>
      <w:r>
        <w:t>Marshall</w:t>
      </w:r>
      <w:r w:rsidR="003E6479">
        <w:t xml:space="preserve"> must </w:t>
      </w:r>
      <w:r w:rsidR="00716AA9">
        <w:t>file</w:t>
      </w:r>
      <w:r w:rsidR="003E6479">
        <w:t xml:space="preserve"> in this docket proof of the recording required in ordering paragraph 4 not later than 45 days after the date of this Notice.</w:t>
      </w:r>
    </w:p>
    <w:p w14:paraId="64C1BA23" w14:textId="77777777" w:rsidR="00430E96" w:rsidRDefault="00430E96" w:rsidP="00716AA9">
      <w:pPr>
        <w:pStyle w:val="ListParagraph"/>
        <w:numPr>
          <w:ilvl w:val="0"/>
          <w:numId w:val="16"/>
        </w:numPr>
        <w:spacing w:before="120" w:after="120" w:line="360" w:lineRule="auto"/>
        <w:jc w:val="both"/>
      </w:pPr>
      <w:r>
        <w:t>The Commission denies all other motions and any requests for general or specific relief, if not expressly granted.</w:t>
      </w:r>
    </w:p>
    <w:p w14:paraId="770EB318" w14:textId="77777777" w:rsidR="00430E96" w:rsidRDefault="00430E96" w:rsidP="00430E96">
      <w:pPr>
        <w:spacing w:line="360" w:lineRule="auto"/>
        <w:rPr>
          <w:b/>
        </w:rPr>
      </w:pPr>
      <w:r>
        <w:rPr>
          <w:b/>
        </w:rPr>
        <w:t xml:space="preserve">SIGNED AT AUSTIN, TEXAS the _______ day of __________________, </w:t>
      </w:r>
      <w:r w:rsidR="00716AA9">
        <w:rPr>
          <w:b/>
        </w:rPr>
        <w:t>2020</w:t>
      </w:r>
      <w:r>
        <w:rPr>
          <w:b/>
        </w:rPr>
        <w:t>.</w:t>
      </w:r>
    </w:p>
    <w:p w14:paraId="09F98C85" w14:textId="77777777" w:rsidR="002C35E4" w:rsidRDefault="002C35E4" w:rsidP="00430E96">
      <w:pPr>
        <w:spacing w:line="360" w:lineRule="auto"/>
        <w:rPr>
          <w:b/>
        </w:rPr>
      </w:pPr>
    </w:p>
    <w:p w14:paraId="459073E7" w14:textId="77777777" w:rsidR="00430E96" w:rsidRDefault="00430E96" w:rsidP="00430E96">
      <w:pPr>
        <w:spacing w:line="360" w:lineRule="auto"/>
        <w:ind w:left="4320"/>
        <w:rPr>
          <w:b/>
        </w:rPr>
      </w:pPr>
      <w:r>
        <w:rPr>
          <w:b/>
        </w:rPr>
        <w:t>PUBLIC UTILITY COMMISSION OF TEXAS</w:t>
      </w:r>
    </w:p>
    <w:p w14:paraId="51BB377D" w14:textId="77777777" w:rsidR="00430E96" w:rsidRDefault="00430E96" w:rsidP="00430E96">
      <w:pPr>
        <w:spacing w:before="240" w:line="360" w:lineRule="auto"/>
        <w:ind w:left="4320"/>
      </w:pPr>
      <w:r>
        <w:rPr>
          <w:b/>
        </w:rPr>
        <w:t>__________________________________________</w:t>
      </w:r>
    </w:p>
    <w:p w14:paraId="164C96B2" w14:textId="77777777" w:rsidR="00430E96" w:rsidRPr="006D6145" w:rsidRDefault="00430E96" w:rsidP="00430E96">
      <w:pPr>
        <w:ind w:leftChars="1799" w:left="4320" w:hanging="2"/>
      </w:pPr>
    </w:p>
    <w:p w14:paraId="133DEDCE" w14:textId="77777777" w:rsidR="00430E96" w:rsidRPr="00716AA9" w:rsidRDefault="00716AA9" w:rsidP="00AE2C5A">
      <w:pPr>
        <w:keepNext/>
        <w:spacing w:line="360" w:lineRule="auto"/>
        <w:rPr>
          <w:b/>
          <w:bCs/>
        </w:rPr>
      </w:pPr>
      <w:r w:rsidRPr="00716AA9">
        <w:rPr>
          <w:b/>
          <w:bCs/>
        </w:rPr>
        <w:tab/>
      </w:r>
      <w:r w:rsidRPr="00716AA9">
        <w:rPr>
          <w:b/>
          <w:bCs/>
        </w:rPr>
        <w:tab/>
      </w:r>
      <w:r w:rsidRPr="00716AA9">
        <w:rPr>
          <w:b/>
          <w:bCs/>
        </w:rPr>
        <w:tab/>
      </w:r>
      <w:r w:rsidRPr="00716AA9">
        <w:rPr>
          <w:b/>
          <w:bCs/>
        </w:rPr>
        <w:tab/>
      </w:r>
      <w:r w:rsidRPr="00716AA9">
        <w:rPr>
          <w:b/>
          <w:bCs/>
        </w:rPr>
        <w:tab/>
      </w:r>
      <w:r w:rsidRPr="00716AA9">
        <w:rPr>
          <w:b/>
          <w:bCs/>
        </w:rPr>
        <w:tab/>
        <w:t>ADMINISTRATIVE LAW JUDGE</w:t>
      </w:r>
    </w:p>
    <w:p w14:paraId="49D8A1B8" w14:textId="77777777" w:rsidR="00AE2C5A" w:rsidRPr="00AE2C5A" w:rsidRDefault="00AE2C5A" w:rsidP="00AE2C5A">
      <w:pPr>
        <w:keepNext/>
        <w:spacing w:line="360" w:lineRule="auto"/>
        <w:rPr>
          <w:sz w:val="22"/>
          <w:szCs w:val="22"/>
        </w:rPr>
      </w:pPr>
    </w:p>
    <w:p w14:paraId="16C0FE4A" w14:textId="77777777" w:rsidR="00373F3D" w:rsidRPr="005F68AC" w:rsidRDefault="00373F3D" w:rsidP="005F68AC">
      <w:pPr>
        <w:spacing w:after="160" w:line="259" w:lineRule="auto"/>
        <w:rPr>
          <w:sz w:val="22"/>
          <w:szCs w:val="22"/>
        </w:rPr>
      </w:pPr>
    </w:p>
    <w:sectPr w:rsidR="00373F3D" w:rsidRPr="005F68AC" w:rsidSect="001C2A9A">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EDA65" w14:textId="77777777" w:rsidR="00430AAB" w:rsidRDefault="00430AAB" w:rsidP="002C1086">
      <w:r>
        <w:separator/>
      </w:r>
    </w:p>
  </w:endnote>
  <w:endnote w:type="continuationSeparator" w:id="0">
    <w:p w14:paraId="13A47D50" w14:textId="77777777" w:rsidR="00430AAB" w:rsidRDefault="00430AAB" w:rsidP="002C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BBB73" w14:textId="77777777" w:rsidR="00577736" w:rsidRDefault="00577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5169011"/>
      <w:docPartObj>
        <w:docPartGallery w:val="Page Numbers (Bottom of Page)"/>
        <w:docPartUnique/>
      </w:docPartObj>
    </w:sdtPr>
    <w:sdtEndPr>
      <w:rPr>
        <w:noProof/>
      </w:rPr>
    </w:sdtEndPr>
    <w:sdtContent>
      <w:p w14:paraId="3C0280ED" w14:textId="77777777" w:rsidR="0091206F" w:rsidRDefault="0091206F">
        <w:pPr>
          <w:pStyle w:val="Footer"/>
          <w:jc w:val="center"/>
        </w:pPr>
        <w:r>
          <w:fldChar w:fldCharType="begin"/>
        </w:r>
        <w:r>
          <w:instrText xml:space="preserve"> PAGE   \* MERGEFORMAT </w:instrText>
        </w:r>
        <w:r>
          <w:fldChar w:fldCharType="separate"/>
        </w:r>
        <w:r w:rsidR="004525BC">
          <w:rPr>
            <w:noProof/>
          </w:rPr>
          <w:t>8</w:t>
        </w:r>
        <w:r>
          <w:rPr>
            <w:noProof/>
          </w:rPr>
          <w:fldChar w:fldCharType="end"/>
        </w:r>
      </w:p>
    </w:sdtContent>
  </w:sdt>
  <w:p w14:paraId="4718D0C0" w14:textId="77777777" w:rsidR="0091206F" w:rsidRDefault="009120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8FEB1" w14:textId="77777777" w:rsidR="00577736" w:rsidRDefault="00577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D9711" w14:textId="77777777" w:rsidR="00430AAB" w:rsidRDefault="00430AAB" w:rsidP="002C1086">
      <w:r>
        <w:separator/>
      </w:r>
    </w:p>
  </w:footnote>
  <w:footnote w:type="continuationSeparator" w:id="0">
    <w:p w14:paraId="6E2D4D9C" w14:textId="77777777" w:rsidR="00430AAB" w:rsidRDefault="00430AAB" w:rsidP="002C1086">
      <w:r>
        <w:continuationSeparator/>
      </w:r>
    </w:p>
  </w:footnote>
  <w:footnote w:id="1">
    <w:p w14:paraId="28B08FB4" w14:textId="37211C01" w:rsidR="003C3D63" w:rsidRDefault="003C3D63">
      <w:pPr>
        <w:pStyle w:val="FootnoteText"/>
      </w:pPr>
      <w:r>
        <w:tab/>
      </w:r>
      <w:r>
        <w:rPr>
          <w:rStyle w:val="FootnoteReference"/>
        </w:rPr>
        <w:footnoteRef/>
      </w:r>
      <w:r>
        <w:t xml:space="preserve"> The Commission is closed for business on Sunday, July 5, 2020; therefore</w:t>
      </w:r>
      <w:r w:rsidR="00942F94">
        <w:t>,</w:t>
      </w:r>
      <w:r>
        <w:t xml:space="preserve"> the deadline is July 6, 2020 under 16 TAC § 22.4(a)</w:t>
      </w:r>
      <w:r w:rsidR="00B216CF">
        <w:t xml:space="preserve">. </w:t>
      </w:r>
    </w:p>
  </w:footnote>
  <w:footnote w:id="2">
    <w:p w14:paraId="1885BBD1" w14:textId="77777777" w:rsidR="00430E96" w:rsidRDefault="00430E96" w:rsidP="00430E96">
      <w:pPr>
        <w:pStyle w:val="FootnoteText"/>
        <w:spacing w:after="120"/>
        <w:ind w:firstLine="720"/>
      </w:pPr>
      <w:r>
        <w:rPr>
          <w:rStyle w:val="FootnoteReference"/>
        </w:rPr>
        <w:footnoteRef/>
      </w:r>
      <w:r>
        <w:t xml:space="preserve"> Tex. Gov’t Code Ann. §§ 2001.001-.902.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15D1F" w14:textId="77777777" w:rsidR="00577736" w:rsidRDefault="005777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E8608" w14:textId="77777777" w:rsidR="00AE2C5A" w:rsidRPr="00AE2C5A" w:rsidRDefault="00AE2C5A" w:rsidP="00AE2C5A">
    <w:pPr>
      <w:pStyle w:val="Header"/>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C318D" w14:textId="77777777" w:rsidR="00AE2C5A" w:rsidRPr="00AE2C5A" w:rsidRDefault="00AE2C5A" w:rsidP="00AE2C5A">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32873"/>
    <w:multiLevelType w:val="hybridMultilevel"/>
    <w:tmpl w:val="8EC2293E"/>
    <w:lvl w:ilvl="0" w:tplc="0900BB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276429"/>
    <w:multiLevelType w:val="hybridMultilevel"/>
    <w:tmpl w:val="908E0C30"/>
    <w:lvl w:ilvl="0" w:tplc="428C520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6D44F4"/>
    <w:multiLevelType w:val="hybridMultilevel"/>
    <w:tmpl w:val="3AC01FD6"/>
    <w:lvl w:ilvl="0" w:tplc="8CB0A0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0D7D0E"/>
    <w:multiLevelType w:val="hybridMultilevel"/>
    <w:tmpl w:val="83582912"/>
    <w:lvl w:ilvl="0" w:tplc="AA5050BC">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A04E2C"/>
    <w:multiLevelType w:val="hybridMultilevel"/>
    <w:tmpl w:val="58C859A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096523"/>
    <w:multiLevelType w:val="hybridMultilevel"/>
    <w:tmpl w:val="E25098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CA7F5B"/>
    <w:multiLevelType w:val="hybridMultilevel"/>
    <w:tmpl w:val="39EC6368"/>
    <w:lvl w:ilvl="0" w:tplc="13A052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472152"/>
    <w:multiLevelType w:val="hybridMultilevel"/>
    <w:tmpl w:val="8580F1FC"/>
    <w:lvl w:ilvl="0" w:tplc="D2C2E5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4290314"/>
    <w:multiLevelType w:val="hybridMultilevel"/>
    <w:tmpl w:val="A07E944E"/>
    <w:lvl w:ilvl="0" w:tplc="C3FAF550">
      <w:start w:val="1"/>
      <w:numFmt w:val="upperRoman"/>
      <w:pStyle w:val="ListNumb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FA165E"/>
    <w:multiLevelType w:val="hybridMultilevel"/>
    <w:tmpl w:val="7BA29D84"/>
    <w:lvl w:ilvl="0" w:tplc="FA5C38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D923F2"/>
    <w:multiLevelType w:val="hybridMultilevel"/>
    <w:tmpl w:val="379CA72A"/>
    <w:lvl w:ilvl="0" w:tplc="61543B2E">
      <w:start w:val="1"/>
      <w:numFmt w:val="upperLetter"/>
      <w:pStyle w:val="LGListNumber"/>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024F09"/>
    <w:multiLevelType w:val="hybridMultilevel"/>
    <w:tmpl w:val="8C180FCA"/>
    <w:lvl w:ilvl="0" w:tplc="8A649F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B042FE"/>
    <w:multiLevelType w:val="hybridMultilevel"/>
    <w:tmpl w:val="DC0AF20A"/>
    <w:lvl w:ilvl="0" w:tplc="CC7A17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4C206D"/>
    <w:multiLevelType w:val="hybridMultilevel"/>
    <w:tmpl w:val="827E7C4E"/>
    <w:lvl w:ilvl="0" w:tplc="2638BA54">
      <w:start w:val="1"/>
      <w:numFmt w:val="upperRoman"/>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AC3051"/>
    <w:multiLevelType w:val="hybridMultilevel"/>
    <w:tmpl w:val="EE5607F0"/>
    <w:lvl w:ilvl="0" w:tplc="609CE00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0"/>
  </w:num>
  <w:num w:numId="5">
    <w:abstractNumId w:val="7"/>
  </w:num>
  <w:num w:numId="6">
    <w:abstractNumId w:val="12"/>
  </w:num>
  <w:num w:numId="7">
    <w:abstractNumId w:val="9"/>
  </w:num>
  <w:num w:numId="8">
    <w:abstractNumId w:val="4"/>
  </w:num>
  <w:num w:numId="9">
    <w:abstractNumId w:val="8"/>
  </w:num>
  <w:num w:numId="10">
    <w:abstractNumId w:val="13"/>
  </w:num>
  <w:num w:numId="11">
    <w:abstractNumId w:val="10"/>
  </w:num>
  <w:num w:numId="12">
    <w:abstractNumId w:val="3"/>
  </w:num>
  <w:num w:numId="13">
    <w:abstractNumId w:val="14"/>
  </w:num>
  <w:num w:numId="14">
    <w:abstractNumId w:val="10"/>
    <w:lvlOverride w:ilvl="0">
      <w:startOverride w:val="1"/>
    </w:lvlOverride>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7AC"/>
    <w:rsid w:val="00010C4A"/>
    <w:rsid w:val="00035CC0"/>
    <w:rsid w:val="000413FA"/>
    <w:rsid w:val="00067C02"/>
    <w:rsid w:val="00097DC3"/>
    <w:rsid w:val="000B4058"/>
    <w:rsid w:val="000C7EA9"/>
    <w:rsid w:val="00100E82"/>
    <w:rsid w:val="00113C73"/>
    <w:rsid w:val="00125525"/>
    <w:rsid w:val="0013454D"/>
    <w:rsid w:val="001477AC"/>
    <w:rsid w:val="0017475E"/>
    <w:rsid w:val="00177FA2"/>
    <w:rsid w:val="00186844"/>
    <w:rsid w:val="00191D69"/>
    <w:rsid w:val="001A5448"/>
    <w:rsid w:val="001B15AD"/>
    <w:rsid w:val="001C2A9A"/>
    <w:rsid w:val="001D6E66"/>
    <w:rsid w:val="001F0784"/>
    <w:rsid w:val="001F409F"/>
    <w:rsid w:val="00200429"/>
    <w:rsid w:val="002161EE"/>
    <w:rsid w:val="002212C2"/>
    <w:rsid w:val="0022611A"/>
    <w:rsid w:val="00226A67"/>
    <w:rsid w:val="0022710C"/>
    <w:rsid w:val="00231AEA"/>
    <w:rsid w:val="0024123E"/>
    <w:rsid w:val="00282F7A"/>
    <w:rsid w:val="00287841"/>
    <w:rsid w:val="002A1E9A"/>
    <w:rsid w:val="002B09B7"/>
    <w:rsid w:val="002B5F69"/>
    <w:rsid w:val="002C1086"/>
    <w:rsid w:val="002C35E4"/>
    <w:rsid w:val="002E5B2E"/>
    <w:rsid w:val="002F119E"/>
    <w:rsid w:val="002F23BF"/>
    <w:rsid w:val="00313D1F"/>
    <w:rsid w:val="00345627"/>
    <w:rsid w:val="0036127A"/>
    <w:rsid w:val="00373F3D"/>
    <w:rsid w:val="00382718"/>
    <w:rsid w:val="003C3D63"/>
    <w:rsid w:val="003C449F"/>
    <w:rsid w:val="003E6479"/>
    <w:rsid w:val="00430AAB"/>
    <w:rsid w:val="00430E96"/>
    <w:rsid w:val="00431A49"/>
    <w:rsid w:val="00436B93"/>
    <w:rsid w:val="004525BC"/>
    <w:rsid w:val="0047010E"/>
    <w:rsid w:val="00473D87"/>
    <w:rsid w:val="004760C3"/>
    <w:rsid w:val="004873D3"/>
    <w:rsid w:val="00495065"/>
    <w:rsid w:val="004A2ABD"/>
    <w:rsid w:val="004A3FD7"/>
    <w:rsid w:val="004C1DCC"/>
    <w:rsid w:val="004C3115"/>
    <w:rsid w:val="004E2059"/>
    <w:rsid w:val="004F03B3"/>
    <w:rsid w:val="0050243D"/>
    <w:rsid w:val="00563F8C"/>
    <w:rsid w:val="00567FAC"/>
    <w:rsid w:val="00577736"/>
    <w:rsid w:val="00585EE7"/>
    <w:rsid w:val="005B2B9B"/>
    <w:rsid w:val="005B7530"/>
    <w:rsid w:val="005C42B6"/>
    <w:rsid w:val="005D0CB5"/>
    <w:rsid w:val="005F68AC"/>
    <w:rsid w:val="00603D9D"/>
    <w:rsid w:val="006212B3"/>
    <w:rsid w:val="00665C34"/>
    <w:rsid w:val="00665C98"/>
    <w:rsid w:val="00683618"/>
    <w:rsid w:val="006A1474"/>
    <w:rsid w:val="006A4CD2"/>
    <w:rsid w:val="006C200F"/>
    <w:rsid w:val="006C6E9A"/>
    <w:rsid w:val="006D2EB0"/>
    <w:rsid w:val="006D338C"/>
    <w:rsid w:val="00706151"/>
    <w:rsid w:val="00716AA9"/>
    <w:rsid w:val="00731271"/>
    <w:rsid w:val="00740E06"/>
    <w:rsid w:val="00767514"/>
    <w:rsid w:val="00767E6A"/>
    <w:rsid w:val="007D28AD"/>
    <w:rsid w:val="007D4E91"/>
    <w:rsid w:val="007E5046"/>
    <w:rsid w:val="00830155"/>
    <w:rsid w:val="008335C1"/>
    <w:rsid w:val="008408E2"/>
    <w:rsid w:val="00840B1C"/>
    <w:rsid w:val="00843B24"/>
    <w:rsid w:val="00871782"/>
    <w:rsid w:val="00872A5F"/>
    <w:rsid w:val="008963C2"/>
    <w:rsid w:val="008D0FA3"/>
    <w:rsid w:val="008D6895"/>
    <w:rsid w:val="008E3779"/>
    <w:rsid w:val="008E753D"/>
    <w:rsid w:val="00901354"/>
    <w:rsid w:val="0091206F"/>
    <w:rsid w:val="00914C96"/>
    <w:rsid w:val="00921C13"/>
    <w:rsid w:val="009415C3"/>
    <w:rsid w:val="00942A56"/>
    <w:rsid w:val="00942F94"/>
    <w:rsid w:val="00963182"/>
    <w:rsid w:val="009672A6"/>
    <w:rsid w:val="00976312"/>
    <w:rsid w:val="00984998"/>
    <w:rsid w:val="009A1238"/>
    <w:rsid w:val="009A154C"/>
    <w:rsid w:val="009A4C6C"/>
    <w:rsid w:val="009A6025"/>
    <w:rsid w:val="009A6626"/>
    <w:rsid w:val="009B42FB"/>
    <w:rsid w:val="009C3E45"/>
    <w:rsid w:val="009D20F0"/>
    <w:rsid w:val="009E07CC"/>
    <w:rsid w:val="009F4B86"/>
    <w:rsid w:val="00A010EC"/>
    <w:rsid w:val="00A129A2"/>
    <w:rsid w:val="00A239B2"/>
    <w:rsid w:val="00A65C23"/>
    <w:rsid w:val="00A872C0"/>
    <w:rsid w:val="00AC1316"/>
    <w:rsid w:val="00AE2C5A"/>
    <w:rsid w:val="00AE647B"/>
    <w:rsid w:val="00AF46D0"/>
    <w:rsid w:val="00B03DBF"/>
    <w:rsid w:val="00B216CF"/>
    <w:rsid w:val="00B30FA3"/>
    <w:rsid w:val="00B43467"/>
    <w:rsid w:val="00B611E1"/>
    <w:rsid w:val="00B70815"/>
    <w:rsid w:val="00B93F76"/>
    <w:rsid w:val="00BA1688"/>
    <w:rsid w:val="00BD4A1F"/>
    <w:rsid w:val="00BE2A20"/>
    <w:rsid w:val="00C10120"/>
    <w:rsid w:val="00C16484"/>
    <w:rsid w:val="00C3475A"/>
    <w:rsid w:val="00C60BA3"/>
    <w:rsid w:val="00C72C22"/>
    <w:rsid w:val="00C734D1"/>
    <w:rsid w:val="00C767F7"/>
    <w:rsid w:val="00C8539C"/>
    <w:rsid w:val="00C85493"/>
    <w:rsid w:val="00CA2472"/>
    <w:rsid w:val="00CA5C40"/>
    <w:rsid w:val="00CB61E9"/>
    <w:rsid w:val="00CB7F24"/>
    <w:rsid w:val="00D44F77"/>
    <w:rsid w:val="00D96AD5"/>
    <w:rsid w:val="00DA2035"/>
    <w:rsid w:val="00DC0814"/>
    <w:rsid w:val="00DE698A"/>
    <w:rsid w:val="00DE7213"/>
    <w:rsid w:val="00DF37D6"/>
    <w:rsid w:val="00E33551"/>
    <w:rsid w:val="00E37054"/>
    <w:rsid w:val="00E47BDE"/>
    <w:rsid w:val="00E8022C"/>
    <w:rsid w:val="00E80411"/>
    <w:rsid w:val="00E85698"/>
    <w:rsid w:val="00E944B1"/>
    <w:rsid w:val="00E97E3B"/>
    <w:rsid w:val="00EC2154"/>
    <w:rsid w:val="00ED7217"/>
    <w:rsid w:val="00EF3519"/>
    <w:rsid w:val="00F33390"/>
    <w:rsid w:val="00F446B1"/>
    <w:rsid w:val="00FA0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2FD9A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1477AC"/>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qFormat/>
    <w:rsid w:val="00430E96"/>
    <w:pPr>
      <w:keepNext/>
      <w:spacing w:after="120" w:line="480" w:lineRule="auto"/>
      <w:ind w:left="720" w:hanging="720"/>
      <w:jc w:val="center"/>
      <w:outlineLvl w:val="0"/>
    </w:pPr>
    <w:rPr>
      <w:rFonts w:eastAsia="Times New Roman"/>
      <w:b/>
      <w:caps/>
      <w:sz w:val="28"/>
      <w:szCs w:val="20"/>
    </w:rPr>
  </w:style>
  <w:style w:type="paragraph" w:styleId="Heading2">
    <w:name w:val="heading 2"/>
    <w:basedOn w:val="Normal"/>
    <w:next w:val="Normal"/>
    <w:link w:val="Heading2Char"/>
    <w:uiPriority w:val="9"/>
    <w:semiHidden/>
    <w:unhideWhenUsed/>
    <w:qFormat/>
    <w:rsid w:val="00430E9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30E96"/>
    <w:pPr>
      <w:keepLines w:val="0"/>
      <w:spacing w:before="0" w:after="120" w:line="480" w:lineRule="auto"/>
      <w:ind w:left="1440" w:hanging="720"/>
      <w:outlineLvl w:val="2"/>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oforder">
    <w:name w:val="Titleoforder"/>
    <w:basedOn w:val="Normal"/>
    <w:link w:val="TitleoforderChar"/>
    <w:uiPriority w:val="3"/>
    <w:rsid w:val="001477AC"/>
    <w:pPr>
      <w:spacing w:before="480" w:after="360"/>
      <w:jc w:val="center"/>
    </w:pPr>
    <w:rPr>
      <w:b/>
    </w:rPr>
  </w:style>
  <w:style w:type="character" w:customStyle="1" w:styleId="TitleoforderChar">
    <w:name w:val="Titleoforder Char"/>
    <w:basedOn w:val="DefaultParagraphFont"/>
    <w:link w:val="Titleoforder"/>
    <w:uiPriority w:val="3"/>
    <w:rsid w:val="001477AC"/>
    <w:rPr>
      <w:rFonts w:ascii="Times New Roman" w:hAnsi="Times New Roman" w:cs="Times New Roman"/>
      <w:b/>
      <w:sz w:val="24"/>
      <w:szCs w:val="24"/>
    </w:rPr>
  </w:style>
  <w:style w:type="character" w:customStyle="1" w:styleId="StyleBold">
    <w:name w:val="Style Bold"/>
    <w:basedOn w:val="DefaultParagraphFont"/>
    <w:semiHidden/>
    <w:rsid w:val="001477AC"/>
    <w:rPr>
      <w:b/>
      <w:bCs/>
      <w:caps/>
    </w:rPr>
  </w:style>
  <w:style w:type="paragraph" w:customStyle="1" w:styleId="DocketNumber">
    <w:name w:val="Docket Number"/>
    <w:basedOn w:val="Title"/>
    <w:link w:val="DocketNumberChar"/>
    <w:qFormat/>
    <w:rsid w:val="001477AC"/>
    <w:pPr>
      <w:spacing w:after="480"/>
      <w:contextualSpacing w:val="0"/>
      <w:jc w:val="center"/>
    </w:pPr>
    <w:rPr>
      <w:b/>
      <w:caps/>
      <w:snapToGrid w:val="0"/>
      <w:lang w:eastAsia="zh-TW"/>
    </w:rPr>
  </w:style>
  <w:style w:type="character" w:customStyle="1" w:styleId="DocketNumberChar">
    <w:name w:val="Docket Number Char"/>
    <w:basedOn w:val="TitleChar"/>
    <w:link w:val="DocketNumber"/>
    <w:rsid w:val="001477AC"/>
    <w:rPr>
      <w:rFonts w:asciiTheme="majorHAnsi" w:eastAsiaTheme="majorEastAsia" w:hAnsiTheme="majorHAnsi" w:cstheme="majorBidi"/>
      <w:b/>
      <w:caps/>
      <w:snapToGrid w:val="0"/>
      <w:spacing w:val="-10"/>
      <w:kern w:val="28"/>
      <w:sz w:val="56"/>
      <w:szCs w:val="56"/>
      <w:lang w:eastAsia="zh-TW"/>
    </w:rPr>
  </w:style>
  <w:style w:type="paragraph" w:customStyle="1" w:styleId="OrderStyle">
    <w:name w:val="Order Style"/>
    <w:basedOn w:val="Normal"/>
    <w:link w:val="OrderStyleChar"/>
    <w:qFormat/>
    <w:rsid w:val="001477AC"/>
    <w:rPr>
      <w:rFonts w:eastAsia="SimSun"/>
      <w:b/>
      <w:caps/>
      <w:szCs w:val="20"/>
      <w:lang w:eastAsia="zh-TW"/>
    </w:rPr>
  </w:style>
  <w:style w:type="character" w:customStyle="1" w:styleId="OrderStyleChar">
    <w:name w:val="Order Style Char"/>
    <w:basedOn w:val="DefaultParagraphFont"/>
    <w:link w:val="OrderStyle"/>
    <w:rsid w:val="001477AC"/>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1477A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77AC"/>
    <w:rPr>
      <w:rFonts w:asciiTheme="majorHAnsi" w:eastAsiaTheme="majorEastAsia" w:hAnsiTheme="majorHAnsi" w:cstheme="majorBidi"/>
      <w:spacing w:val="-10"/>
      <w:kern w:val="28"/>
      <w:sz w:val="56"/>
      <w:szCs w:val="56"/>
    </w:rPr>
  </w:style>
  <w:style w:type="paragraph" w:styleId="BodyText3">
    <w:name w:val="Body Text 3"/>
    <w:basedOn w:val="BodyText"/>
    <w:link w:val="BodyText3Char"/>
    <w:rsid w:val="005B7530"/>
    <w:pPr>
      <w:spacing w:after="240" w:line="360" w:lineRule="auto"/>
      <w:jc w:val="both"/>
    </w:pPr>
    <w:rPr>
      <w:rFonts w:eastAsia="Times New Roman"/>
    </w:rPr>
  </w:style>
  <w:style w:type="character" w:customStyle="1" w:styleId="BodyText3Char">
    <w:name w:val="Body Text 3 Char"/>
    <w:basedOn w:val="DefaultParagraphFont"/>
    <w:link w:val="BodyText3"/>
    <w:rsid w:val="005B7530"/>
    <w:rPr>
      <w:rFonts w:ascii="Times New Roman" w:eastAsia="Times New Roman" w:hAnsi="Times New Roman" w:cs="Times New Roman"/>
      <w:sz w:val="24"/>
      <w:szCs w:val="24"/>
    </w:rPr>
  </w:style>
  <w:style w:type="paragraph" w:styleId="Signature">
    <w:name w:val="Signature"/>
    <w:basedOn w:val="Normal"/>
    <w:link w:val="SignatureChar"/>
    <w:rsid w:val="005B7530"/>
    <w:pPr>
      <w:keepNext/>
      <w:keepLines/>
      <w:spacing w:before="480" w:after="120"/>
      <w:ind w:left="4680"/>
    </w:pPr>
    <w:rPr>
      <w:rFonts w:eastAsia="Times New Roman"/>
    </w:rPr>
  </w:style>
  <w:style w:type="character" w:customStyle="1" w:styleId="SignatureChar">
    <w:name w:val="Signature Char"/>
    <w:basedOn w:val="DefaultParagraphFont"/>
    <w:link w:val="Signature"/>
    <w:rsid w:val="005B7530"/>
    <w:rPr>
      <w:rFonts w:ascii="Times New Roman" w:eastAsia="Times New Roman" w:hAnsi="Times New Roman" w:cs="Times New Roman"/>
      <w:sz w:val="24"/>
      <w:szCs w:val="24"/>
    </w:rPr>
  </w:style>
  <w:style w:type="character" w:styleId="Hyperlink">
    <w:name w:val="Hyperlink"/>
    <w:rsid w:val="005B7530"/>
    <w:rPr>
      <w:color w:val="0000FF"/>
      <w:u w:val="single"/>
    </w:rPr>
  </w:style>
  <w:style w:type="paragraph" w:styleId="BodyText">
    <w:name w:val="Body Text"/>
    <w:basedOn w:val="Normal"/>
    <w:link w:val="BodyTextChar"/>
    <w:uiPriority w:val="99"/>
    <w:semiHidden/>
    <w:unhideWhenUsed/>
    <w:rsid w:val="005B7530"/>
    <w:pPr>
      <w:spacing w:after="120"/>
    </w:pPr>
  </w:style>
  <w:style w:type="character" w:customStyle="1" w:styleId="BodyTextChar">
    <w:name w:val="Body Text Char"/>
    <w:basedOn w:val="DefaultParagraphFont"/>
    <w:link w:val="BodyText"/>
    <w:uiPriority w:val="99"/>
    <w:semiHidden/>
    <w:rsid w:val="005B7530"/>
    <w:rPr>
      <w:rFonts w:ascii="Times New Roman" w:hAnsi="Times New Roman" w:cs="Times New Roman"/>
      <w:sz w:val="24"/>
      <w:szCs w:val="24"/>
    </w:rPr>
  </w:style>
  <w:style w:type="character" w:customStyle="1" w:styleId="UnresolvedMention1">
    <w:name w:val="Unresolved Mention1"/>
    <w:basedOn w:val="DefaultParagraphFont"/>
    <w:uiPriority w:val="99"/>
    <w:semiHidden/>
    <w:unhideWhenUsed/>
    <w:rsid w:val="005B7530"/>
    <w:rPr>
      <w:color w:val="808080"/>
      <w:shd w:val="clear" w:color="auto" w:fill="E6E6E6"/>
    </w:rPr>
  </w:style>
  <w:style w:type="paragraph" w:styleId="Header">
    <w:name w:val="header"/>
    <w:basedOn w:val="Normal"/>
    <w:link w:val="HeaderChar"/>
    <w:uiPriority w:val="99"/>
    <w:unhideWhenUsed/>
    <w:rsid w:val="002C1086"/>
    <w:pPr>
      <w:tabs>
        <w:tab w:val="center" w:pos="4680"/>
        <w:tab w:val="right" w:pos="9360"/>
      </w:tabs>
    </w:pPr>
  </w:style>
  <w:style w:type="character" w:customStyle="1" w:styleId="HeaderChar">
    <w:name w:val="Header Char"/>
    <w:basedOn w:val="DefaultParagraphFont"/>
    <w:link w:val="Header"/>
    <w:uiPriority w:val="99"/>
    <w:rsid w:val="002C1086"/>
    <w:rPr>
      <w:rFonts w:ascii="Times New Roman" w:hAnsi="Times New Roman" w:cs="Times New Roman"/>
      <w:sz w:val="24"/>
      <w:szCs w:val="24"/>
    </w:rPr>
  </w:style>
  <w:style w:type="paragraph" w:styleId="Footer">
    <w:name w:val="footer"/>
    <w:basedOn w:val="Normal"/>
    <w:link w:val="FooterChar"/>
    <w:uiPriority w:val="99"/>
    <w:unhideWhenUsed/>
    <w:rsid w:val="002C1086"/>
    <w:pPr>
      <w:tabs>
        <w:tab w:val="center" w:pos="4680"/>
        <w:tab w:val="right" w:pos="9360"/>
      </w:tabs>
    </w:pPr>
  </w:style>
  <w:style w:type="character" w:customStyle="1" w:styleId="FooterChar">
    <w:name w:val="Footer Char"/>
    <w:basedOn w:val="DefaultParagraphFont"/>
    <w:link w:val="Footer"/>
    <w:uiPriority w:val="99"/>
    <w:rsid w:val="002C1086"/>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2C10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086"/>
    <w:rPr>
      <w:rFonts w:ascii="Segoe UI" w:hAnsi="Segoe UI" w:cs="Segoe UI"/>
      <w:sz w:val="18"/>
      <w:szCs w:val="18"/>
    </w:rPr>
  </w:style>
  <w:style w:type="paragraph" w:styleId="ListParagraph">
    <w:name w:val="List Paragraph"/>
    <w:basedOn w:val="Normal"/>
    <w:uiPriority w:val="34"/>
    <w:qFormat/>
    <w:rsid w:val="00B43467"/>
    <w:pPr>
      <w:ind w:left="720"/>
      <w:contextualSpacing/>
    </w:pPr>
    <w:rPr>
      <w:rFonts w:eastAsia="Times New Roman"/>
    </w:rPr>
  </w:style>
  <w:style w:type="paragraph" w:customStyle="1" w:styleId="Default">
    <w:name w:val="Default"/>
    <w:rsid w:val="00CB61E9"/>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FA0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D6E66"/>
    <w:rPr>
      <w:rFonts w:eastAsia="Times New Roman"/>
      <w:kern w:val="24"/>
      <w:sz w:val="20"/>
      <w:szCs w:val="20"/>
    </w:rPr>
  </w:style>
  <w:style w:type="character" w:customStyle="1" w:styleId="FootnoteTextChar">
    <w:name w:val="Footnote Text Char"/>
    <w:basedOn w:val="DefaultParagraphFont"/>
    <w:link w:val="FootnoteText"/>
    <w:uiPriority w:val="99"/>
    <w:semiHidden/>
    <w:rsid w:val="001D6E66"/>
    <w:rPr>
      <w:rFonts w:ascii="Times New Roman" w:eastAsia="Times New Roman" w:hAnsi="Times New Roman" w:cs="Times New Roman"/>
      <w:kern w:val="24"/>
      <w:sz w:val="20"/>
      <w:szCs w:val="20"/>
    </w:rPr>
  </w:style>
  <w:style w:type="character" w:styleId="FootnoteReference">
    <w:name w:val="footnote reference"/>
    <w:basedOn w:val="DefaultParagraphFont"/>
    <w:uiPriority w:val="99"/>
    <w:semiHidden/>
    <w:unhideWhenUsed/>
    <w:rsid w:val="001D6E66"/>
    <w:rPr>
      <w:vertAlign w:val="superscript"/>
    </w:rPr>
  </w:style>
  <w:style w:type="paragraph" w:customStyle="1" w:styleId="BodyTextDS">
    <w:name w:val="Body Text DS"/>
    <w:basedOn w:val="BodyText"/>
    <w:rsid w:val="002B09B7"/>
    <w:pPr>
      <w:spacing w:after="0" w:line="480" w:lineRule="auto"/>
      <w:ind w:firstLine="720"/>
      <w:jc w:val="both"/>
    </w:pPr>
    <w:rPr>
      <w:rFonts w:eastAsia="Times New Roman"/>
      <w:kern w:val="24"/>
      <w:szCs w:val="20"/>
    </w:rPr>
  </w:style>
  <w:style w:type="paragraph" w:styleId="PlainText">
    <w:name w:val="Plain Text"/>
    <w:basedOn w:val="Normal"/>
    <w:link w:val="PlainTextChar"/>
    <w:uiPriority w:val="99"/>
    <w:semiHidden/>
    <w:unhideWhenUsed/>
    <w:rsid w:val="002B09B7"/>
    <w:rPr>
      <w:rFonts w:ascii="Arial" w:hAnsi="Arial" w:cs="Arial"/>
      <w:sz w:val="28"/>
      <w:szCs w:val="28"/>
    </w:rPr>
  </w:style>
  <w:style w:type="character" w:customStyle="1" w:styleId="PlainTextChar">
    <w:name w:val="Plain Text Char"/>
    <w:basedOn w:val="DefaultParagraphFont"/>
    <w:link w:val="PlainText"/>
    <w:uiPriority w:val="99"/>
    <w:semiHidden/>
    <w:rsid w:val="002B09B7"/>
    <w:rPr>
      <w:rFonts w:ascii="Arial" w:hAnsi="Arial" w:cs="Arial"/>
      <w:sz w:val="28"/>
      <w:szCs w:val="28"/>
    </w:rPr>
  </w:style>
  <w:style w:type="character" w:customStyle="1" w:styleId="Heading1Char">
    <w:name w:val="Heading 1 Char"/>
    <w:basedOn w:val="DefaultParagraphFont"/>
    <w:link w:val="Heading1"/>
    <w:rsid w:val="00430E96"/>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rsid w:val="00430E96"/>
    <w:rPr>
      <w:rFonts w:ascii="Times New Roman" w:eastAsia="Times New Roman" w:hAnsi="Times New Roman" w:cs="Times New Roman"/>
      <w:b/>
      <w:sz w:val="28"/>
      <w:szCs w:val="20"/>
    </w:rPr>
  </w:style>
  <w:style w:type="paragraph" w:customStyle="1" w:styleId="Docketnumber0">
    <w:name w:val="Docket number"/>
    <w:basedOn w:val="Normal"/>
    <w:rsid w:val="00430E96"/>
    <w:pPr>
      <w:jc w:val="center"/>
    </w:pPr>
    <w:rPr>
      <w:rFonts w:eastAsia="Times New Roman"/>
      <w:b/>
      <w:caps/>
      <w:sz w:val="28"/>
      <w:szCs w:val="20"/>
    </w:rPr>
  </w:style>
  <w:style w:type="paragraph" w:customStyle="1" w:styleId="Docketstyle">
    <w:name w:val="Docket style"/>
    <w:basedOn w:val="Normal"/>
    <w:rsid w:val="00430E96"/>
    <w:pPr>
      <w:keepNext/>
      <w:tabs>
        <w:tab w:val="center" w:pos="4770"/>
        <w:tab w:val="left" w:pos="5400"/>
      </w:tabs>
      <w:spacing w:line="288" w:lineRule="auto"/>
      <w:jc w:val="both"/>
    </w:pPr>
    <w:rPr>
      <w:rFonts w:eastAsia="Times New Roman"/>
      <w:b/>
      <w:caps/>
      <w:szCs w:val="20"/>
    </w:rPr>
  </w:style>
  <w:style w:type="paragraph" w:customStyle="1" w:styleId="Normaldouble">
    <w:name w:val="Normal double"/>
    <w:basedOn w:val="Normal"/>
    <w:link w:val="NormaldoubleChar"/>
    <w:rsid w:val="00430E96"/>
    <w:pPr>
      <w:spacing w:line="480" w:lineRule="auto"/>
      <w:jc w:val="both"/>
    </w:pPr>
    <w:rPr>
      <w:rFonts w:eastAsia="Times New Roman"/>
      <w:szCs w:val="20"/>
    </w:rPr>
  </w:style>
  <w:style w:type="character" w:customStyle="1" w:styleId="NormaldoubleChar">
    <w:name w:val="Normal double Char"/>
    <w:link w:val="Normaldouble"/>
    <w:rsid w:val="00430E96"/>
    <w:rPr>
      <w:rFonts w:ascii="Times New Roman" w:eastAsia="Times New Roman" w:hAnsi="Times New Roman" w:cs="Times New Roman"/>
      <w:sz w:val="24"/>
      <w:szCs w:val="20"/>
    </w:rPr>
  </w:style>
  <w:style w:type="paragraph" w:customStyle="1" w:styleId="LGBodyTextDD">
    <w:name w:val="LG BodyTextDD"/>
    <w:basedOn w:val="BodyText"/>
    <w:qFormat/>
    <w:rsid w:val="00430E96"/>
    <w:pPr>
      <w:tabs>
        <w:tab w:val="left" w:pos="720"/>
      </w:tabs>
      <w:spacing w:after="0" w:line="480" w:lineRule="auto"/>
      <w:ind w:firstLine="720"/>
      <w:jc w:val="both"/>
    </w:pPr>
    <w:rPr>
      <w:rFonts w:eastAsia="Times New Roman"/>
      <w:color w:val="000000" w:themeColor="text1"/>
      <w:szCs w:val="20"/>
    </w:rPr>
  </w:style>
  <w:style w:type="paragraph" w:customStyle="1" w:styleId="LGTitle">
    <w:name w:val="LG Title"/>
    <w:basedOn w:val="Title"/>
    <w:next w:val="BodyText"/>
    <w:qFormat/>
    <w:rsid w:val="00430E96"/>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customStyle="1" w:styleId="LGListNumber">
    <w:name w:val="LG List Number"/>
    <w:basedOn w:val="ListNumber"/>
    <w:autoRedefine/>
    <w:qFormat/>
    <w:rsid w:val="00942F94"/>
    <w:pPr>
      <w:numPr>
        <w:numId w:val="11"/>
      </w:numPr>
      <w:spacing w:after="240" w:line="360" w:lineRule="auto"/>
      <w:contextualSpacing w:val="0"/>
      <w:jc w:val="both"/>
    </w:pPr>
    <w:rPr>
      <w:rFonts w:eastAsia="Times New Roman"/>
      <w:color w:val="000000" w:themeColor="text1"/>
    </w:rPr>
  </w:style>
  <w:style w:type="character" w:customStyle="1" w:styleId="Heading2Char">
    <w:name w:val="Heading 2 Char"/>
    <w:basedOn w:val="DefaultParagraphFont"/>
    <w:link w:val="Heading2"/>
    <w:uiPriority w:val="9"/>
    <w:semiHidden/>
    <w:rsid w:val="00430E96"/>
    <w:rPr>
      <w:rFonts w:asciiTheme="majorHAnsi" w:eastAsiaTheme="majorEastAsia" w:hAnsiTheme="majorHAnsi" w:cstheme="majorBidi"/>
      <w:color w:val="2F5496" w:themeColor="accent1" w:themeShade="BF"/>
      <w:sz w:val="26"/>
      <w:szCs w:val="26"/>
    </w:rPr>
  </w:style>
  <w:style w:type="paragraph" w:styleId="ListNumber">
    <w:name w:val="List Number"/>
    <w:basedOn w:val="Normal"/>
    <w:uiPriority w:val="99"/>
    <w:semiHidden/>
    <w:unhideWhenUsed/>
    <w:rsid w:val="00430E96"/>
    <w:pPr>
      <w:numPr>
        <w:numId w:val="9"/>
      </w:numPr>
      <w:contextualSpacing/>
    </w:pPr>
  </w:style>
  <w:style w:type="character" w:styleId="CommentReference">
    <w:name w:val="annotation reference"/>
    <w:basedOn w:val="DefaultParagraphFont"/>
    <w:uiPriority w:val="99"/>
    <w:semiHidden/>
    <w:unhideWhenUsed/>
    <w:rsid w:val="003C3D63"/>
    <w:rPr>
      <w:sz w:val="16"/>
      <w:szCs w:val="16"/>
    </w:rPr>
  </w:style>
  <w:style w:type="paragraph" w:styleId="CommentText">
    <w:name w:val="annotation text"/>
    <w:basedOn w:val="Normal"/>
    <w:link w:val="CommentTextChar"/>
    <w:uiPriority w:val="99"/>
    <w:semiHidden/>
    <w:unhideWhenUsed/>
    <w:rsid w:val="003C3D63"/>
    <w:rPr>
      <w:sz w:val="20"/>
      <w:szCs w:val="20"/>
    </w:rPr>
  </w:style>
  <w:style w:type="character" w:customStyle="1" w:styleId="CommentTextChar">
    <w:name w:val="Comment Text Char"/>
    <w:basedOn w:val="DefaultParagraphFont"/>
    <w:link w:val="CommentText"/>
    <w:uiPriority w:val="99"/>
    <w:semiHidden/>
    <w:rsid w:val="003C3D63"/>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C3D63"/>
    <w:rPr>
      <w:b/>
      <w:bCs/>
    </w:rPr>
  </w:style>
  <w:style w:type="character" w:customStyle="1" w:styleId="CommentSubjectChar">
    <w:name w:val="Comment Subject Char"/>
    <w:basedOn w:val="CommentTextChar"/>
    <w:link w:val="CommentSubject"/>
    <w:uiPriority w:val="99"/>
    <w:semiHidden/>
    <w:rsid w:val="003C3D63"/>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36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2220</Words>
  <Characters>12659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2019-06-27T16:25:00Z</dcterms:created>
  <dcterms:modified xsi:type="dcterms:W3CDTF">2020-07-06T13:35:00Z</dcterms:modified>
</cp:coreProperties>
</file>